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D4BCB" w14:textId="77777777" w:rsidR="00392E4D" w:rsidRPr="00DB4904" w:rsidRDefault="004E6062">
      <w:pPr>
        <w:spacing w:before="76"/>
        <w:ind w:left="2967" w:right="2990"/>
        <w:jc w:val="center"/>
        <w:rPr>
          <w:b/>
          <w:sz w:val="24"/>
          <w:szCs w:val="24"/>
        </w:rPr>
      </w:pPr>
      <w:bookmarkStart w:id="0" w:name="_GoBack"/>
      <w:r w:rsidRPr="00DB4904">
        <w:rPr>
          <w:b/>
          <w:color w:val="1C1C1C"/>
          <w:spacing w:val="-2"/>
          <w:w w:val="105"/>
          <w:sz w:val="24"/>
          <w:szCs w:val="24"/>
        </w:rPr>
        <w:t>PROFFERS</w:t>
      </w:r>
    </w:p>
    <w:bookmarkEnd w:id="0"/>
    <w:p w14:paraId="40CDB308" w14:textId="77777777" w:rsidR="004E6062" w:rsidRDefault="004E6062">
      <w:pPr>
        <w:spacing w:before="10" w:line="252" w:lineRule="auto"/>
        <w:ind w:left="2967" w:right="2970"/>
        <w:jc w:val="center"/>
        <w:rPr>
          <w:b/>
          <w:color w:val="1C1C1C"/>
          <w:w w:val="105"/>
          <w:sz w:val="24"/>
          <w:szCs w:val="24"/>
        </w:rPr>
      </w:pPr>
      <w:r>
        <w:rPr>
          <w:b/>
          <w:color w:val="1C1C1C"/>
          <w:w w:val="105"/>
          <w:sz w:val="24"/>
          <w:szCs w:val="24"/>
        </w:rPr>
        <w:t>NEWBROOK PARK</w:t>
      </w:r>
    </w:p>
    <w:p w14:paraId="2471A541" w14:textId="5487BFA3" w:rsidR="00392E4D" w:rsidRDefault="004E6062">
      <w:pPr>
        <w:spacing w:before="10" w:line="252" w:lineRule="auto"/>
        <w:ind w:left="2967" w:right="2970"/>
        <w:jc w:val="center"/>
        <w:rPr>
          <w:b/>
          <w:color w:val="1C1C1C"/>
          <w:w w:val="105"/>
          <w:sz w:val="24"/>
          <w:szCs w:val="24"/>
        </w:rPr>
      </w:pPr>
      <w:r w:rsidRPr="00DB4904">
        <w:rPr>
          <w:b/>
          <w:color w:val="1C1C1C"/>
          <w:w w:val="105"/>
          <w:sz w:val="24"/>
          <w:szCs w:val="24"/>
        </w:rPr>
        <w:t xml:space="preserve"> RZ </w:t>
      </w:r>
      <w:r>
        <w:rPr>
          <w:b/>
          <w:color w:val="1C1C1C"/>
          <w:w w:val="105"/>
          <w:sz w:val="24"/>
          <w:szCs w:val="24"/>
        </w:rPr>
        <w:t>2024-SU-00003</w:t>
      </w:r>
    </w:p>
    <w:p w14:paraId="226D2F6B" w14:textId="2D5390B7" w:rsidR="001440B1" w:rsidRDefault="001440B1">
      <w:pPr>
        <w:spacing w:before="10" w:line="252" w:lineRule="auto"/>
        <w:ind w:left="2967" w:right="2970"/>
        <w:jc w:val="center"/>
        <w:rPr>
          <w:b/>
          <w:color w:val="1C1C1C"/>
          <w:w w:val="105"/>
          <w:sz w:val="24"/>
          <w:szCs w:val="24"/>
        </w:rPr>
      </w:pPr>
      <w:r>
        <w:rPr>
          <w:b/>
          <w:color w:val="1C1C1C"/>
          <w:w w:val="105"/>
          <w:sz w:val="24"/>
          <w:szCs w:val="24"/>
        </w:rPr>
        <w:t>May 15, 2025</w:t>
      </w:r>
    </w:p>
    <w:p w14:paraId="48C4272F" w14:textId="094FE2A7" w:rsidR="00835F96" w:rsidRDefault="00835F96">
      <w:pPr>
        <w:spacing w:before="10" w:line="252" w:lineRule="auto"/>
        <w:ind w:left="2967" w:right="2970"/>
        <w:jc w:val="center"/>
        <w:rPr>
          <w:b/>
          <w:color w:val="1C1C1C"/>
          <w:w w:val="105"/>
          <w:sz w:val="24"/>
          <w:szCs w:val="24"/>
        </w:rPr>
      </w:pPr>
      <w:r>
        <w:rPr>
          <w:b/>
          <w:color w:val="1C1C1C"/>
          <w:w w:val="105"/>
          <w:sz w:val="24"/>
          <w:szCs w:val="24"/>
        </w:rPr>
        <w:t xml:space="preserve">Revised </w:t>
      </w:r>
      <w:r w:rsidR="003457CB">
        <w:rPr>
          <w:b/>
          <w:color w:val="1C1C1C"/>
          <w:w w:val="105"/>
          <w:sz w:val="24"/>
          <w:szCs w:val="24"/>
        </w:rPr>
        <w:t>August 15</w:t>
      </w:r>
      <w:r>
        <w:rPr>
          <w:b/>
          <w:color w:val="1C1C1C"/>
          <w:w w:val="105"/>
          <w:sz w:val="24"/>
          <w:szCs w:val="24"/>
        </w:rPr>
        <w:t>, 2025</w:t>
      </w:r>
    </w:p>
    <w:p w14:paraId="6734A50C" w14:textId="37ECA6CB" w:rsidR="007853C9" w:rsidRDefault="007853C9">
      <w:pPr>
        <w:spacing w:before="10" w:line="252" w:lineRule="auto"/>
        <w:ind w:left="2967" w:right="2970"/>
        <w:jc w:val="center"/>
        <w:rPr>
          <w:b/>
          <w:color w:val="1C1C1C"/>
          <w:w w:val="105"/>
          <w:sz w:val="24"/>
          <w:szCs w:val="24"/>
        </w:rPr>
      </w:pPr>
      <w:r>
        <w:rPr>
          <w:b/>
          <w:color w:val="1C1C1C"/>
          <w:w w:val="105"/>
          <w:sz w:val="24"/>
          <w:szCs w:val="24"/>
        </w:rPr>
        <w:t>Revised October 1</w:t>
      </w:r>
      <w:r w:rsidR="00B0706E">
        <w:rPr>
          <w:b/>
          <w:color w:val="1C1C1C"/>
          <w:w w:val="105"/>
          <w:sz w:val="24"/>
          <w:szCs w:val="24"/>
        </w:rPr>
        <w:t>4</w:t>
      </w:r>
      <w:r>
        <w:rPr>
          <w:b/>
          <w:color w:val="1C1C1C"/>
          <w:w w:val="105"/>
          <w:sz w:val="24"/>
          <w:szCs w:val="24"/>
        </w:rPr>
        <w:t>, 2025</w:t>
      </w:r>
    </w:p>
    <w:p w14:paraId="105B3C38" w14:textId="584898C7" w:rsidR="00BA445E" w:rsidRPr="00DB4904" w:rsidRDefault="00BA445E">
      <w:pPr>
        <w:spacing w:before="10" w:line="252" w:lineRule="auto"/>
        <w:ind w:left="2967" w:right="2970"/>
        <w:jc w:val="center"/>
        <w:rPr>
          <w:b/>
          <w:sz w:val="24"/>
          <w:szCs w:val="24"/>
        </w:rPr>
      </w:pPr>
      <w:r>
        <w:rPr>
          <w:b/>
          <w:color w:val="1C1C1C"/>
          <w:w w:val="105"/>
          <w:sz w:val="24"/>
          <w:szCs w:val="24"/>
        </w:rPr>
        <w:t>Revised October 22, 2025</w:t>
      </w:r>
    </w:p>
    <w:p w14:paraId="36DD87C7" w14:textId="77777777" w:rsidR="00392E4D" w:rsidRPr="00DB4904" w:rsidRDefault="00392E4D">
      <w:pPr>
        <w:pStyle w:val="BodyText"/>
        <w:spacing w:before="2"/>
        <w:rPr>
          <w:b/>
        </w:rPr>
      </w:pPr>
    </w:p>
    <w:p w14:paraId="29949AF0" w14:textId="623E8AC4" w:rsidR="00392E4D" w:rsidRPr="00DB4904" w:rsidRDefault="004E6062">
      <w:pPr>
        <w:pStyle w:val="BodyText"/>
        <w:spacing w:before="272"/>
        <w:ind w:left="111" w:right="155" w:firstLine="747"/>
        <w:jc w:val="both"/>
      </w:pPr>
      <w:r w:rsidRPr="00DB4904">
        <w:rPr>
          <w:color w:val="1C1C1C"/>
        </w:rPr>
        <w:t xml:space="preserve">Pursuant to Section 15.2-2303(A) of the </w:t>
      </w:r>
      <w:r w:rsidRPr="00DB4904">
        <w:rPr>
          <w:color w:val="2F2F2F"/>
          <w:u w:val="thick" w:color="2F2F2F"/>
        </w:rPr>
        <w:t xml:space="preserve">Code </w:t>
      </w:r>
      <w:r w:rsidRPr="00DB4904">
        <w:rPr>
          <w:color w:val="1C1C1C"/>
          <w:u w:val="thick" w:color="2F2F2F"/>
        </w:rPr>
        <w:t xml:space="preserve">of </w:t>
      </w:r>
      <w:r w:rsidRPr="00DB4904">
        <w:rPr>
          <w:color w:val="2F2F2F"/>
          <w:u w:val="thick" w:color="2F2F2F"/>
        </w:rPr>
        <w:t>Virginia,</w:t>
      </w:r>
      <w:r w:rsidRPr="00DB4904">
        <w:rPr>
          <w:color w:val="2F2F2F"/>
        </w:rPr>
        <w:t xml:space="preserve"> </w:t>
      </w:r>
      <w:r w:rsidRPr="00DB4904">
        <w:rPr>
          <w:color w:val="1C1C1C"/>
        </w:rPr>
        <w:t xml:space="preserve">1950, as amended, and subsection 8100.2.D. of the Zoning Ordinance of Fairfax County </w:t>
      </w:r>
      <w:r>
        <w:rPr>
          <w:color w:val="1C1C1C"/>
        </w:rPr>
        <w:t xml:space="preserve">(2023, as amended) </w:t>
      </w:r>
      <w:r w:rsidRPr="00DB4904">
        <w:rPr>
          <w:color w:val="1C1C1C"/>
        </w:rPr>
        <w:t xml:space="preserve">(hereinafter referred to as the "Zoning Ordinance"), </w:t>
      </w:r>
      <w:r w:rsidR="006E599D">
        <w:rPr>
          <w:color w:val="1C1C1C"/>
        </w:rPr>
        <w:t>NRP Corporate Point Acquisition, LLC</w:t>
      </w:r>
      <w:r w:rsidR="00D25DDC">
        <w:rPr>
          <w:color w:val="1C1C1C"/>
        </w:rPr>
        <w:t xml:space="preserve"> and NRP Park Meadow Acquisition, LLC</w:t>
      </w:r>
      <w:r w:rsidRPr="00DB4904">
        <w:rPr>
          <w:color w:val="1C1C1C"/>
        </w:rPr>
        <w:t>, on behalf</w:t>
      </w:r>
      <w:r w:rsidR="000177E3">
        <w:rPr>
          <w:color w:val="1C1C1C"/>
        </w:rPr>
        <w:t xml:space="preserve"> of</w:t>
      </w:r>
      <w:r w:rsidR="005121B8">
        <w:rPr>
          <w:color w:val="1C1C1C"/>
        </w:rPr>
        <w:t xml:space="preserve"> </w:t>
      </w:r>
      <w:r w:rsidR="00D25DDC">
        <w:rPr>
          <w:color w:val="1C1C1C"/>
        </w:rPr>
        <w:t>them</w:t>
      </w:r>
      <w:r w:rsidRPr="00DB4904">
        <w:rPr>
          <w:color w:val="1C1C1C"/>
        </w:rPr>
        <w:t>sel</w:t>
      </w:r>
      <w:r w:rsidR="000177E3">
        <w:rPr>
          <w:color w:val="1C1C1C"/>
        </w:rPr>
        <w:t>ves</w:t>
      </w:r>
      <w:r w:rsidR="005121B8">
        <w:rPr>
          <w:color w:val="1C1C1C"/>
        </w:rPr>
        <w:t xml:space="preserve">, </w:t>
      </w:r>
      <w:r w:rsidRPr="00DB4904">
        <w:rPr>
          <w:color w:val="1C1C1C"/>
        </w:rPr>
        <w:t xml:space="preserve">and </w:t>
      </w:r>
      <w:r w:rsidR="00D25DDC">
        <w:rPr>
          <w:color w:val="1C1C1C"/>
        </w:rPr>
        <w:t>their</w:t>
      </w:r>
      <w:r w:rsidRPr="00DB4904">
        <w:rPr>
          <w:color w:val="1C1C1C"/>
        </w:rPr>
        <w:t xml:space="preserve"> successors and/or assigns (</w:t>
      </w:r>
      <w:r w:rsidR="006B4BDE">
        <w:rPr>
          <w:color w:val="1C1C1C"/>
        </w:rPr>
        <w:t xml:space="preserve">collectively known as </w:t>
      </w:r>
      <w:r w:rsidRPr="00DB4904">
        <w:rPr>
          <w:color w:val="1C1C1C"/>
        </w:rPr>
        <w:t>the "Applicant")</w:t>
      </w:r>
      <w:r w:rsidR="00AC7C5D">
        <w:rPr>
          <w:color w:val="1C1C1C"/>
        </w:rPr>
        <w:t xml:space="preserve"> and the undersigned Owners and their successors and/or assigns</w:t>
      </w:r>
      <w:r w:rsidRPr="00DB4904">
        <w:rPr>
          <w:color w:val="1C1C1C"/>
        </w:rPr>
        <w:t xml:space="preserve">, in </w:t>
      </w:r>
      <w:r>
        <w:rPr>
          <w:color w:val="1C1C1C"/>
        </w:rPr>
        <w:t>RZ 2024-SU-00003</w:t>
      </w:r>
      <w:r w:rsidRPr="00DB4904">
        <w:rPr>
          <w:color w:val="1C1C1C"/>
        </w:rPr>
        <w:t xml:space="preserve"> filed</w:t>
      </w:r>
      <w:r w:rsidR="002436D6">
        <w:rPr>
          <w:color w:val="1C1C1C"/>
        </w:rPr>
        <w:t xml:space="preserve"> </w:t>
      </w:r>
      <w:r w:rsidRPr="00DB4904">
        <w:rPr>
          <w:color w:val="1C1C1C"/>
        </w:rPr>
        <w:t xml:space="preserve">on property identified as Fairfax County </w:t>
      </w:r>
      <w:r>
        <w:rPr>
          <w:color w:val="1C1C1C"/>
        </w:rPr>
        <w:t>Tax Maps</w:t>
      </w:r>
      <w:r w:rsidRPr="00DB4904">
        <w:rPr>
          <w:color w:val="1C1C1C"/>
        </w:rPr>
        <w:t xml:space="preserve"> </w:t>
      </w:r>
      <w:r w:rsidR="006E599D">
        <w:rPr>
          <w:color w:val="1C1C1C"/>
        </w:rPr>
        <w:t>44-((5))14B and 44-3((6))12</w:t>
      </w:r>
      <w:r w:rsidRPr="00DB4904">
        <w:rPr>
          <w:color w:val="1C1C1C"/>
        </w:rPr>
        <w:t>(hereinafter referred to as the</w:t>
      </w:r>
      <w:r w:rsidRPr="00DB4904">
        <w:rPr>
          <w:color w:val="1C1C1C"/>
          <w:spacing w:val="40"/>
        </w:rPr>
        <w:t xml:space="preserve"> </w:t>
      </w:r>
      <w:r w:rsidRPr="00DB4904">
        <w:rPr>
          <w:color w:val="1C1C1C"/>
        </w:rPr>
        <w:t>"</w:t>
      </w:r>
      <w:r w:rsidR="009C6DCD">
        <w:rPr>
          <w:color w:val="1C1C1C"/>
        </w:rPr>
        <w:t>Application Property</w:t>
      </w:r>
      <w:r w:rsidRPr="00DB4904">
        <w:rPr>
          <w:color w:val="1C1C1C"/>
        </w:rPr>
        <w:t>")</w:t>
      </w:r>
      <w:r w:rsidRPr="00DB4904">
        <w:rPr>
          <w:color w:val="1C1C1C"/>
          <w:spacing w:val="40"/>
        </w:rPr>
        <w:t xml:space="preserve"> </w:t>
      </w:r>
      <w:r w:rsidRPr="00DB4904">
        <w:rPr>
          <w:color w:val="1C1C1C"/>
        </w:rPr>
        <w:t>hereby</w:t>
      </w:r>
      <w:r w:rsidRPr="00DB4904">
        <w:rPr>
          <w:color w:val="1C1C1C"/>
          <w:spacing w:val="40"/>
        </w:rPr>
        <w:t xml:space="preserve"> </w:t>
      </w:r>
      <w:r w:rsidRPr="00DB4904">
        <w:rPr>
          <w:color w:val="1C1C1C"/>
        </w:rPr>
        <w:t>proffer the following,</w:t>
      </w:r>
      <w:r w:rsidRPr="00DB4904">
        <w:rPr>
          <w:color w:val="1C1C1C"/>
          <w:spacing w:val="40"/>
        </w:rPr>
        <w:t xml:space="preserve"> </w:t>
      </w:r>
      <w:r w:rsidRPr="00DB4904">
        <w:rPr>
          <w:color w:val="1C1C1C"/>
        </w:rPr>
        <w:t>provided</w:t>
      </w:r>
      <w:r w:rsidRPr="00DB4904">
        <w:rPr>
          <w:color w:val="1C1C1C"/>
          <w:spacing w:val="40"/>
        </w:rPr>
        <w:t xml:space="preserve"> </w:t>
      </w:r>
      <w:r w:rsidRPr="00DB4904">
        <w:rPr>
          <w:color w:val="1C1C1C"/>
        </w:rPr>
        <w:t xml:space="preserve">that the Board of Supervisors (the "Board") approves a rezoning of the </w:t>
      </w:r>
      <w:r w:rsidR="009C6DCD">
        <w:rPr>
          <w:color w:val="1C1C1C"/>
        </w:rPr>
        <w:t xml:space="preserve">Application Property </w:t>
      </w:r>
      <w:r w:rsidRPr="00DB4904">
        <w:rPr>
          <w:color w:val="1C1C1C"/>
        </w:rPr>
        <w:t xml:space="preserve">to the PDH-16 </w:t>
      </w:r>
      <w:r w:rsidR="006B4BDE">
        <w:rPr>
          <w:color w:val="1C1C1C"/>
        </w:rPr>
        <w:t xml:space="preserve">and the I-4 </w:t>
      </w:r>
      <w:r w:rsidRPr="00DB4904">
        <w:rPr>
          <w:color w:val="1C1C1C"/>
        </w:rPr>
        <w:t>District</w:t>
      </w:r>
      <w:r w:rsidR="006B4BDE">
        <w:rPr>
          <w:color w:val="1C1C1C"/>
        </w:rPr>
        <w:t>s</w:t>
      </w:r>
      <w:r w:rsidRPr="00DB4904">
        <w:rPr>
          <w:color w:val="1C1C1C"/>
        </w:rPr>
        <w:t>.</w:t>
      </w:r>
      <w:r w:rsidRPr="00DB4904">
        <w:rPr>
          <w:color w:val="1C1C1C"/>
          <w:spacing w:val="40"/>
        </w:rPr>
        <w:t xml:space="preserve"> </w:t>
      </w:r>
      <w:r w:rsidRPr="00DB4904">
        <w:rPr>
          <w:color w:val="1C1C1C"/>
        </w:rPr>
        <w:t>Upon approval of</w:t>
      </w:r>
      <w:r w:rsidRPr="00DB4904">
        <w:rPr>
          <w:color w:val="1C1C1C"/>
          <w:spacing w:val="-4"/>
        </w:rPr>
        <w:t xml:space="preserve"> </w:t>
      </w:r>
      <w:r w:rsidRPr="00DB4904">
        <w:rPr>
          <w:color w:val="1C1C1C"/>
        </w:rPr>
        <w:t>the rezoning, these proffers will replace and supersede all</w:t>
      </w:r>
      <w:r w:rsidRPr="00DB4904">
        <w:rPr>
          <w:color w:val="1C1C1C"/>
          <w:spacing w:val="-3"/>
        </w:rPr>
        <w:t xml:space="preserve"> </w:t>
      </w:r>
      <w:r w:rsidRPr="00DB4904">
        <w:rPr>
          <w:color w:val="1C1C1C"/>
        </w:rPr>
        <w:t xml:space="preserve">previous proffers approved on the </w:t>
      </w:r>
      <w:r w:rsidR="009C6DCD">
        <w:rPr>
          <w:color w:val="1C1C1C"/>
        </w:rPr>
        <w:t>Application Property</w:t>
      </w:r>
      <w:r w:rsidRPr="00DB4904">
        <w:rPr>
          <w:color w:val="1C1C1C"/>
        </w:rPr>
        <w:t>.</w:t>
      </w:r>
      <w:r w:rsidRPr="00DB4904">
        <w:rPr>
          <w:color w:val="1C1C1C"/>
          <w:spacing w:val="40"/>
        </w:rPr>
        <w:t xml:space="preserve"> </w:t>
      </w:r>
      <w:r w:rsidRPr="00DB4904">
        <w:rPr>
          <w:color w:val="1C1C1C"/>
        </w:rPr>
        <w:t>In</w:t>
      </w:r>
      <w:r w:rsidRPr="00DB4904">
        <w:rPr>
          <w:color w:val="1C1C1C"/>
          <w:spacing w:val="-1"/>
        </w:rPr>
        <w:t xml:space="preserve"> </w:t>
      </w:r>
      <w:r w:rsidRPr="00DB4904">
        <w:rPr>
          <w:color w:val="1C1C1C"/>
        </w:rPr>
        <w:t>the</w:t>
      </w:r>
      <w:r w:rsidRPr="00DB4904">
        <w:rPr>
          <w:color w:val="1C1C1C"/>
          <w:spacing w:val="-1"/>
        </w:rPr>
        <w:t xml:space="preserve"> </w:t>
      </w:r>
      <w:r w:rsidRPr="00DB4904">
        <w:rPr>
          <w:color w:val="1C1C1C"/>
        </w:rPr>
        <w:t>event this rezoning is</w:t>
      </w:r>
      <w:r w:rsidRPr="00DB4904">
        <w:rPr>
          <w:color w:val="1C1C1C"/>
          <w:spacing w:val="-4"/>
        </w:rPr>
        <w:t xml:space="preserve"> </w:t>
      </w:r>
      <w:r w:rsidRPr="00DB4904">
        <w:rPr>
          <w:color w:val="1C1C1C"/>
        </w:rPr>
        <w:t>denied by the Board, these proffers and conditions will immediately be null and void.</w:t>
      </w:r>
    </w:p>
    <w:p w14:paraId="4508B40A" w14:textId="77777777" w:rsidR="00392E4D" w:rsidRDefault="00392E4D">
      <w:pPr>
        <w:pStyle w:val="BodyText"/>
        <w:spacing w:before="14"/>
      </w:pPr>
    </w:p>
    <w:p w14:paraId="2117FAEC" w14:textId="167DED9A" w:rsidR="00835F96" w:rsidRPr="001440B1" w:rsidRDefault="00835F96" w:rsidP="00835F96">
      <w:pPr>
        <w:tabs>
          <w:tab w:val="left" w:pos="839"/>
          <w:tab w:val="left" w:pos="843"/>
        </w:tabs>
        <w:spacing w:line="242" w:lineRule="auto"/>
        <w:ind w:right="172"/>
        <w:jc w:val="center"/>
        <w:rPr>
          <w:sz w:val="24"/>
          <w:szCs w:val="24"/>
        </w:rPr>
      </w:pPr>
      <w:r w:rsidRPr="001440B1">
        <w:rPr>
          <w:sz w:val="24"/>
          <w:szCs w:val="24"/>
        </w:rPr>
        <w:t>THE FOLLOWING PROFFERS</w:t>
      </w:r>
      <w:r w:rsidR="00E43E6E">
        <w:rPr>
          <w:sz w:val="24"/>
          <w:szCs w:val="24"/>
        </w:rPr>
        <w:t xml:space="preserve"> (Proffers 1 through 1</w:t>
      </w:r>
      <w:r w:rsidR="00AC7C5D">
        <w:rPr>
          <w:sz w:val="24"/>
          <w:szCs w:val="24"/>
        </w:rPr>
        <w:t>6</w:t>
      </w:r>
      <w:r w:rsidR="00E43E6E">
        <w:rPr>
          <w:sz w:val="24"/>
          <w:szCs w:val="24"/>
        </w:rPr>
        <w:t xml:space="preserve">) </w:t>
      </w:r>
      <w:r w:rsidRPr="001440B1">
        <w:rPr>
          <w:sz w:val="24"/>
          <w:szCs w:val="24"/>
        </w:rPr>
        <w:t xml:space="preserve">APPLY TO THE DEVELOPMENT OF BLOCK A </w:t>
      </w:r>
      <w:r>
        <w:rPr>
          <w:sz w:val="24"/>
          <w:szCs w:val="24"/>
        </w:rPr>
        <w:t>AND BLOCK B</w:t>
      </w:r>
    </w:p>
    <w:p w14:paraId="7DDD2231" w14:textId="77777777" w:rsidR="00835F96" w:rsidRPr="00DB4904" w:rsidRDefault="00835F96">
      <w:pPr>
        <w:pStyle w:val="BodyText"/>
        <w:spacing w:before="14"/>
      </w:pPr>
    </w:p>
    <w:p w14:paraId="79EFCF14" w14:textId="23300D48" w:rsidR="00392E4D" w:rsidRPr="00DB4904" w:rsidRDefault="004E6062" w:rsidP="006E599D">
      <w:pPr>
        <w:pStyle w:val="Heading1"/>
        <w:spacing w:before="0"/>
        <w:ind w:left="0" w:right="275"/>
        <w:jc w:val="left"/>
      </w:pPr>
      <w:r w:rsidRPr="00DB4904">
        <w:rPr>
          <w:color w:val="1C1C1C"/>
        </w:rPr>
        <w:t>CONCEPTUAL/FINAL</w:t>
      </w:r>
      <w:r w:rsidRPr="00DB4904">
        <w:rPr>
          <w:color w:val="1C1C1C"/>
          <w:spacing w:val="-12"/>
        </w:rPr>
        <w:t xml:space="preserve"> </w:t>
      </w:r>
      <w:r w:rsidRPr="00DB4904">
        <w:rPr>
          <w:color w:val="1C1C1C"/>
        </w:rPr>
        <w:t>DEVELOPMENT</w:t>
      </w:r>
      <w:r w:rsidRPr="00DB4904">
        <w:rPr>
          <w:color w:val="1C1C1C"/>
          <w:spacing w:val="1"/>
        </w:rPr>
        <w:t xml:space="preserve"> </w:t>
      </w:r>
      <w:r w:rsidRPr="00DB4904">
        <w:rPr>
          <w:color w:val="1C1C1C"/>
          <w:spacing w:val="-4"/>
        </w:rPr>
        <w:t>PLAN</w:t>
      </w:r>
      <w:r w:rsidR="00D01EBF">
        <w:rPr>
          <w:color w:val="1C1C1C"/>
          <w:spacing w:val="-4"/>
        </w:rPr>
        <w:t xml:space="preserve"> </w:t>
      </w:r>
    </w:p>
    <w:p w14:paraId="7FE81E3C" w14:textId="77777777" w:rsidR="00392E4D" w:rsidRPr="00DB4904" w:rsidRDefault="00392E4D">
      <w:pPr>
        <w:pStyle w:val="BodyText"/>
      </w:pPr>
    </w:p>
    <w:p w14:paraId="06DCDA43" w14:textId="5453AAE5" w:rsidR="00392E4D" w:rsidRDefault="004E6062" w:rsidP="00803C66">
      <w:pPr>
        <w:pStyle w:val="ListParagraph"/>
        <w:numPr>
          <w:ilvl w:val="0"/>
          <w:numId w:val="1"/>
        </w:numPr>
        <w:tabs>
          <w:tab w:val="left" w:pos="720"/>
        </w:tabs>
        <w:spacing w:before="1"/>
        <w:ind w:left="720" w:right="152" w:hanging="727"/>
        <w:jc w:val="both"/>
        <w:rPr>
          <w:color w:val="1C1C1C"/>
          <w:sz w:val="24"/>
          <w:szCs w:val="24"/>
        </w:rPr>
      </w:pPr>
      <w:r w:rsidRPr="00DB4904">
        <w:rPr>
          <w:color w:val="1C1C1C"/>
          <w:sz w:val="24"/>
          <w:szCs w:val="24"/>
          <w:u w:val="thick" w:color="1C1C1C"/>
        </w:rPr>
        <w:t>Conceptual/Final Development Plan</w:t>
      </w:r>
      <w:r w:rsidR="00514C9C">
        <w:rPr>
          <w:color w:val="1C1C1C"/>
          <w:sz w:val="24"/>
          <w:szCs w:val="24"/>
          <w:u w:val="thick" w:color="1C1C1C"/>
        </w:rPr>
        <w:t xml:space="preserve"> (CDP/FDP)</w:t>
      </w:r>
      <w:r w:rsidRPr="00DB4904">
        <w:rPr>
          <w:color w:val="1C1C1C"/>
          <w:sz w:val="24"/>
          <w:szCs w:val="24"/>
          <w:u w:val="thick" w:color="1C1C1C"/>
        </w:rPr>
        <w:t>.</w:t>
      </w:r>
      <w:r w:rsidRPr="00DB4904">
        <w:rPr>
          <w:color w:val="1C1C1C"/>
          <w:spacing w:val="40"/>
          <w:sz w:val="24"/>
          <w:szCs w:val="24"/>
        </w:rPr>
        <w:t xml:space="preserve"> </w:t>
      </w:r>
      <w:r w:rsidRPr="00DB4904">
        <w:rPr>
          <w:color w:val="1C1C1C"/>
          <w:sz w:val="24"/>
          <w:szCs w:val="24"/>
        </w:rPr>
        <w:t>Subject to</w:t>
      </w:r>
      <w:r w:rsidRPr="00DB4904">
        <w:rPr>
          <w:color w:val="1C1C1C"/>
          <w:spacing w:val="-1"/>
          <w:sz w:val="24"/>
          <w:szCs w:val="24"/>
        </w:rPr>
        <w:t xml:space="preserve"> </w:t>
      </w:r>
      <w:r w:rsidRPr="00DB4904">
        <w:rPr>
          <w:color w:val="1C1C1C"/>
          <w:sz w:val="24"/>
          <w:szCs w:val="24"/>
        </w:rPr>
        <w:t xml:space="preserve">the provisions of subsection 8100.2.E.(1) and (2) of the Zoning Ordinance, the </w:t>
      </w:r>
      <w:r w:rsidR="009C6DCD">
        <w:rPr>
          <w:color w:val="1C1C1C"/>
          <w:sz w:val="24"/>
          <w:szCs w:val="24"/>
        </w:rPr>
        <w:t>Application Property</w:t>
      </w:r>
      <w:r w:rsidR="00514C9C">
        <w:rPr>
          <w:color w:val="1C1C1C"/>
          <w:sz w:val="24"/>
          <w:szCs w:val="24"/>
        </w:rPr>
        <w:t xml:space="preserve"> </w:t>
      </w:r>
      <w:r w:rsidRPr="00DB4904">
        <w:rPr>
          <w:color w:val="1C1C1C"/>
          <w:sz w:val="24"/>
          <w:szCs w:val="24"/>
        </w:rPr>
        <w:t>must be developed in</w:t>
      </w:r>
      <w:r w:rsidRPr="00DB4904">
        <w:rPr>
          <w:color w:val="1C1C1C"/>
          <w:spacing w:val="40"/>
          <w:sz w:val="24"/>
          <w:szCs w:val="24"/>
        </w:rPr>
        <w:t xml:space="preserve"> </w:t>
      </w:r>
      <w:r w:rsidRPr="00DB4904">
        <w:rPr>
          <w:color w:val="1C1C1C"/>
          <w:sz w:val="24"/>
          <w:szCs w:val="24"/>
        </w:rPr>
        <w:t xml:space="preserve">substantial conformance with the </w:t>
      </w:r>
      <w:r w:rsidR="00514C9C">
        <w:rPr>
          <w:color w:val="1C1C1C"/>
          <w:sz w:val="24"/>
          <w:szCs w:val="24"/>
        </w:rPr>
        <w:t>CDP/FDP</w:t>
      </w:r>
      <w:r w:rsidRPr="00DB4904">
        <w:rPr>
          <w:color w:val="1C1C1C"/>
          <w:sz w:val="24"/>
          <w:szCs w:val="24"/>
        </w:rPr>
        <w:t xml:space="preserve">, prepared by </w:t>
      </w:r>
      <w:r w:rsidR="006E599D">
        <w:rPr>
          <w:color w:val="1C1C1C"/>
          <w:sz w:val="24"/>
          <w:szCs w:val="24"/>
        </w:rPr>
        <w:t>Bowman</w:t>
      </w:r>
      <w:r w:rsidRPr="00DB4904">
        <w:rPr>
          <w:color w:val="1C1C1C"/>
          <w:spacing w:val="40"/>
          <w:sz w:val="24"/>
          <w:szCs w:val="24"/>
        </w:rPr>
        <w:t xml:space="preserve"> </w:t>
      </w:r>
      <w:r w:rsidRPr="00DB4904">
        <w:rPr>
          <w:color w:val="1C1C1C"/>
          <w:sz w:val="24"/>
          <w:szCs w:val="24"/>
        </w:rPr>
        <w:t>dated</w:t>
      </w:r>
      <w:r w:rsidRPr="00DB4904">
        <w:rPr>
          <w:color w:val="1C1C1C"/>
          <w:spacing w:val="40"/>
          <w:sz w:val="24"/>
          <w:szCs w:val="24"/>
        </w:rPr>
        <w:t xml:space="preserve"> </w:t>
      </w:r>
      <w:r w:rsidR="006E599D">
        <w:rPr>
          <w:color w:val="1C1C1C"/>
          <w:sz w:val="24"/>
          <w:szCs w:val="24"/>
        </w:rPr>
        <w:t>November 2024</w:t>
      </w:r>
      <w:r w:rsidR="00514C9C">
        <w:rPr>
          <w:color w:val="1C1C1C"/>
          <w:sz w:val="24"/>
          <w:szCs w:val="24"/>
        </w:rPr>
        <w:t xml:space="preserve">, </w:t>
      </w:r>
      <w:r w:rsidRPr="00DB4904">
        <w:rPr>
          <w:color w:val="1C1C1C"/>
          <w:sz w:val="24"/>
          <w:szCs w:val="24"/>
        </w:rPr>
        <w:t>as</w:t>
      </w:r>
      <w:r w:rsidRPr="00DB4904">
        <w:rPr>
          <w:color w:val="1C1C1C"/>
          <w:spacing w:val="40"/>
          <w:sz w:val="24"/>
          <w:szCs w:val="24"/>
        </w:rPr>
        <w:t xml:space="preserve"> </w:t>
      </w:r>
      <w:r w:rsidRPr="00DB4904">
        <w:rPr>
          <w:color w:val="1C1C1C"/>
          <w:sz w:val="24"/>
          <w:szCs w:val="24"/>
        </w:rPr>
        <w:t>revised</w:t>
      </w:r>
      <w:r w:rsidRPr="00DB4904">
        <w:rPr>
          <w:color w:val="1C1C1C"/>
          <w:spacing w:val="40"/>
          <w:sz w:val="24"/>
          <w:szCs w:val="24"/>
        </w:rPr>
        <w:t xml:space="preserve"> </w:t>
      </w:r>
      <w:r w:rsidRPr="00DB4904">
        <w:rPr>
          <w:color w:val="1C1C1C"/>
          <w:sz w:val="24"/>
          <w:szCs w:val="24"/>
        </w:rPr>
        <w:t>through</w:t>
      </w:r>
      <w:r w:rsidR="00AE56C8">
        <w:rPr>
          <w:color w:val="1C1C1C"/>
          <w:sz w:val="24"/>
          <w:szCs w:val="24"/>
        </w:rPr>
        <w:t xml:space="preserve"> August 15</w:t>
      </w:r>
      <w:r w:rsidR="00220145">
        <w:rPr>
          <w:color w:val="1C1C1C"/>
          <w:sz w:val="24"/>
          <w:szCs w:val="24"/>
        </w:rPr>
        <w:t>, 2025</w:t>
      </w:r>
      <w:r w:rsidRPr="00DB4904">
        <w:rPr>
          <w:color w:val="1C1C1C"/>
          <w:sz w:val="24"/>
          <w:szCs w:val="24"/>
        </w:rPr>
        <w:t>, and as further modified</w:t>
      </w:r>
      <w:r w:rsidRPr="00DB4904">
        <w:rPr>
          <w:color w:val="1C1C1C"/>
          <w:spacing w:val="28"/>
          <w:sz w:val="24"/>
          <w:szCs w:val="24"/>
        </w:rPr>
        <w:t xml:space="preserve"> </w:t>
      </w:r>
      <w:r w:rsidRPr="00DB4904">
        <w:rPr>
          <w:color w:val="1C1C1C"/>
          <w:sz w:val="24"/>
          <w:szCs w:val="24"/>
        </w:rPr>
        <w:t>by these proffers.</w:t>
      </w:r>
      <w:r w:rsidRPr="00DB4904">
        <w:rPr>
          <w:color w:val="1C1C1C"/>
          <w:spacing w:val="80"/>
          <w:sz w:val="24"/>
          <w:szCs w:val="24"/>
        </w:rPr>
        <w:t xml:space="preserve"> </w:t>
      </w:r>
      <w:r w:rsidRPr="00DB4904">
        <w:rPr>
          <w:color w:val="1C1C1C"/>
          <w:sz w:val="24"/>
          <w:szCs w:val="24"/>
        </w:rPr>
        <w:t>The CDP represents</w:t>
      </w:r>
      <w:r w:rsidRPr="00DB4904">
        <w:rPr>
          <w:color w:val="1C1C1C"/>
          <w:spacing w:val="22"/>
          <w:sz w:val="24"/>
          <w:szCs w:val="24"/>
        </w:rPr>
        <w:t xml:space="preserve"> </w:t>
      </w:r>
      <w:r w:rsidRPr="00DB4904">
        <w:rPr>
          <w:color w:val="1C1C1C"/>
          <w:sz w:val="24"/>
          <w:szCs w:val="24"/>
        </w:rPr>
        <w:t xml:space="preserve">the points of access and accompanying pedestrian and vehicular circulation routes through the </w:t>
      </w:r>
      <w:r w:rsidR="009C6DCD">
        <w:rPr>
          <w:color w:val="1C1C1C"/>
          <w:sz w:val="24"/>
          <w:szCs w:val="24"/>
        </w:rPr>
        <w:t>Application Property</w:t>
      </w:r>
      <w:r w:rsidRPr="00DB4904">
        <w:rPr>
          <w:color w:val="1C1C1C"/>
          <w:sz w:val="24"/>
          <w:szCs w:val="24"/>
        </w:rPr>
        <w:t>, the maximum number and type of dwelling units, the minimum amount, character, and</w:t>
      </w:r>
      <w:r w:rsidRPr="00DB4904">
        <w:rPr>
          <w:color w:val="1C1C1C"/>
          <w:spacing w:val="26"/>
          <w:sz w:val="24"/>
          <w:szCs w:val="24"/>
        </w:rPr>
        <w:t xml:space="preserve"> </w:t>
      </w:r>
      <w:r w:rsidRPr="00DB4904">
        <w:rPr>
          <w:color w:val="1C1C1C"/>
          <w:sz w:val="24"/>
          <w:szCs w:val="24"/>
        </w:rPr>
        <w:t>general location of urban parks, the general quality</w:t>
      </w:r>
      <w:r w:rsidRPr="00DB4904">
        <w:rPr>
          <w:color w:val="1C1C1C"/>
          <w:spacing w:val="24"/>
          <w:sz w:val="24"/>
          <w:szCs w:val="24"/>
        </w:rPr>
        <w:t xml:space="preserve"> </w:t>
      </w:r>
      <w:r w:rsidRPr="00DB4904">
        <w:rPr>
          <w:color w:val="1C1C1C"/>
          <w:sz w:val="24"/>
          <w:szCs w:val="24"/>
        </w:rPr>
        <w:t>and character</w:t>
      </w:r>
      <w:r w:rsidRPr="00DB4904">
        <w:rPr>
          <w:color w:val="1C1C1C"/>
          <w:spacing w:val="40"/>
          <w:sz w:val="24"/>
          <w:szCs w:val="24"/>
        </w:rPr>
        <w:t xml:space="preserve"> </w:t>
      </w:r>
      <w:r w:rsidRPr="00DB4904">
        <w:rPr>
          <w:color w:val="1C1C1C"/>
          <w:sz w:val="24"/>
          <w:szCs w:val="24"/>
        </w:rPr>
        <w:t>of streetscape, the general location and arrangement of buildings, maximum building heights, and the build-to lines.</w:t>
      </w:r>
      <w:r w:rsidRPr="00DB4904">
        <w:rPr>
          <w:color w:val="1C1C1C"/>
          <w:spacing w:val="40"/>
          <w:sz w:val="24"/>
          <w:szCs w:val="24"/>
        </w:rPr>
        <w:t xml:space="preserve"> </w:t>
      </w:r>
      <w:r w:rsidRPr="00DB4904">
        <w:rPr>
          <w:color w:val="1C1C1C"/>
          <w:sz w:val="24"/>
          <w:szCs w:val="24"/>
        </w:rPr>
        <w:t xml:space="preserve">The remaining elements are </w:t>
      </w:r>
      <w:r w:rsidR="002436D6">
        <w:rPr>
          <w:color w:val="1C1C1C"/>
          <w:sz w:val="24"/>
          <w:szCs w:val="24"/>
        </w:rPr>
        <w:t>F</w:t>
      </w:r>
      <w:r w:rsidRPr="00DB4904">
        <w:rPr>
          <w:color w:val="1C1C1C"/>
          <w:sz w:val="24"/>
          <w:szCs w:val="24"/>
        </w:rPr>
        <w:t>DP elements.</w:t>
      </w:r>
    </w:p>
    <w:p w14:paraId="76F3982E" w14:textId="31D2E5BB" w:rsidR="00803C66" w:rsidRPr="00803C66" w:rsidRDefault="00803C66" w:rsidP="00803C66">
      <w:pPr>
        <w:pStyle w:val="ListParagraph"/>
        <w:numPr>
          <w:ilvl w:val="0"/>
          <w:numId w:val="1"/>
        </w:numPr>
        <w:tabs>
          <w:tab w:val="left" w:pos="720"/>
        </w:tabs>
        <w:spacing w:before="244"/>
        <w:ind w:left="720" w:right="155" w:hanging="630"/>
        <w:jc w:val="both"/>
        <w:rPr>
          <w:color w:val="1C1C1C"/>
          <w:sz w:val="24"/>
          <w:szCs w:val="24"/>
        </w:rPr>
      </w:pPr>
      <w:r w:rsidRPr="00803C66">
        <w:rPr>
          <w:color w:val="1C1C1C"/>
          <w:sz w:val="24"/>
          <w:szCs w:val="24"/>
          <w:u w:val="thick" w:color="1C1C1C"/>
        </w:rPr>
        <w:t>Minor Modifications</w:t>
      </w:r>
      <w:r w:rsidRPr="00803C66">
        <w:rPr>
          <w:color w:val="1C1C1C"/>
          <w:sz w:val="24"/>
          <w:szCs w:val="24"/>
        </w:rPr>
        <w:t>.</w:t>
      </w:r>
      <w:r w:rsidRPr="00803C66">
        <w:rPr>
          <w:color w:val="1C1C1C"/>
          <w:spacing w:val="40"/>
          <w:sz w:val="24"/>
          <w:szCs w:val="24"/>
        </w:rPr>
        <w:t xml:space="preserve"> </w:t>
      </w:r>
      <w:r w:rsidRPr="00803C66">
        <w:rPr>
          <w:color w:val="1C1C1C"/>
          <w:sz w:val="24"/>
          <w:szCs w:val="24"/>
        </w:rPr>
        <w:t xml:space="preserve">Minor modifications to the CDP/FDP may be permitted </w:t>
      </w:r>
      <w:r w:rsidR="003B01C0">
        <w:rPr>
          <w:color w:val="1C1C1C"/>
          <w:sz w:val="24"/>
          <w:szCs w:val="24"/>
        </w:rPr>
        <w:t xml:space="preserve">when necessitated by final site design or engineering, pursuant to Article 8 of the </w:t>
      </w:r>
      <w:r w:rsidRPr="00803C66">
        <w:rPr>
          <w:color w:val="1C1C1C"/>
          <w:sz w:val="24"/>
          <w:szCs w:val="24"/>
        </w:rPr>
        <w:t>Zoning Ordinance</w:t>
      </w:r>
      <w:r w:rsidR="003B01C0">
        <w:rPr>
          <w:color w:val="1C1C1C"/>
          <w:sz w:val="24"/>
          <w:szCs w:val="24"/>
        </w:rPr>
        <w:t>.</w:t>
      </w:r>
    </w:p>
    <w:p w14:paraId="7A2226CD" w14:textId="77777777" w:rsidR="00803C66" w:rsidRDefault="00803C66" w:rsidP="00803C66">
      <w:pPr>
        <w:pStyle w:val="ListParagraph"/>
        <w:numPr>
          <w:ilvl w:val="0"/>
          <w:numId w:val="1"/>
        </w:numPr>
        <w:tabs>
          <w:tab w:val="left" w:pos="720"/>
        </w:tabs>
        <w:spacing w:before="242"/>
        <w:ind w:left="720" w:right="160" w:hanging="630"/>
        <w:jc w:val="both"/>
        <w:rPr>
          <w:color w:val="1C1C1C"/>
          <w:sz w:val="24"/>
          <w:szCs w:val="24"/>
        </w:rPr>
      </w:pPr>
      <w:r w:rsidRPr="00DB4904">
        <w:rPr>
          <w:color w:val="1C1C1C"/>
          <w:sz w:val="24"/>
          <w:szCs w:val="24"/>
          <w:u w:val="thick" w:color="1C1C1C"/>
        </w:rPr>
        <w:t>Minor Variations.</w:t>
      </w:r>
      <w:r w:rsidRPr="00DB4904">
        <w:rPr>
          <w:color w:val="1C1C1C"/>
          <w:spacing w:val="80"/>
          <w:sz w:val="24"/>
          <w:szCs w:val="24"/>
        </w:rPr>
        <w:t xml:space="preserve"> </w:t>
      </w:r>
      <w:r w:rsidRPr="00DB4904">
        <w:rPr>
          <w:color w:val="1C1C1C"/>
          <w:sz w:val="24"/>
          <w:szCs w:val="24"/>
        </w:rPr>
        <w:t>Minor variations to these proffered conditions and the CDP/</w:t>
      </w:r>
      <w:r>
        <w:rPr>
          <w:color w:val="1C1C1C"/>
          <w:sz w:val="24"/>
          <w:szCs w:val="24"/>
        </w:rPr>
        <w:t>F</w:t>
      </w:r>
      <w:r w:rsidRPr="00DB4904">
        <w:rPr>
          <w:color w:val="1C1C1C"/>
          <w:sz w:val="24"/>
          <w:szCs w:val="24"/>
        </w:rPr>
        <w:t>DP may be approved in accordance with the provisions of subsection 8100.5.A.(2) of the Zoning Ordinance without the need for a</w:t>
      </w:r>
      <w:r w:rsidRPr="00DB4904">
        <w:rPr>
          <w:color w:val="1C1C1C"/>
          <w:spacing w:val="-5"/>
          <w:sz w:val="24"/>
          <w:szCs w:val="24"/>
        </w:rPr>
        <w:t xml:space="preserve"> </w:t>
      </w:r>
      <w:r w:rsidRPr="00DB4904">
        <w:rPr>
          <w:color w:val="1C1C1C"/>
          <w:sz w:val="24"/>
          <w:szCs w:val="24"/>
        </w:rPr>
        <w:t>proffered condition amendment (PCA).</w:t>
      </w:r>
    </w:p>
    <w:p w14:paraId="427E4B53" w14:textId="19539486" w:rsidR="00220145" w:rsidRDefault="00220145" w:rsidP="002E6457">
      <w:pPr>
        <w:tabs>
          <w:tab w:val="left" w:pos="844"/>
        </w:tabs>
        <w:spacing w:before="242"/>
        <w:ind w:right="160"/>
        <w:rPr>
          <w:color w:val="1C1C1C"/>
          <w:sz w:val="24"/>
          <w:szCs w:val="24"/>
        </w:rPr>
      </w:pPr>
    </w:p>
    <w:p w14:paraId="07A19425" w14:textId="77777777" w:rsidR="004458FC" w:rsidRPr="002E6457" w:rsidRDefault="004458FC" w:rsidP="002E6457">
      <w:pPr>
        <w:tabs>
          <w:tab w:val="left" w:pos="844"/>
        </w:tabs>
        <w:spacing w:before="242"/>
        <w:ind w:right="160"/>
        <w:rPr>
          <w:color w:val="1C1C1C"/>
          <w:sz w:val="24"/>
          <w:szCs w:val="24"/>
        </w:rPr>
      </w:pPr>
    </w:p>
    <w:p w14:paraId="38235F22" w14:textId="77777777" w:rsidR="00392E4D" w:rsidRPr="00DB4904" w:rsidRDefault="004E6062" w:rsidP="006E599D">
      <w:pPr>
        <w:pStyle w:val="Heading1"/>
        <w:spacing w:before="244"/>
        <w:ind w:left="0" w:right="3002"/>
        <w:jc w:val="left"/>
      </w:pPr>
      <w:r w:rsidRPr="00DB4904">
        <w:rPr>
          <w:color w:val="1C1C1C"/>
          <w:spacing w:val="-2"/>
        </w:rPr>
        <w:t>PROPOSED DEVELOPMENT</w:t>
      </w:r>
    </w:p>
    <w:p w14:paraId="400564EE" w14:textId="77777777" w:rsidR="00392E4D" w:rsidRPr="00DB4904" w:rsidRDefault="00392E4D">
      <w:pPr>
        <w:pStyle w:val="BodyText"/>
      </w:pPr>
    </w:p>
    <w:p w14:paraId="282EBA2B" w14:textId="46973A77" w:rsidR="00795F46" w:rsidRPr="001440B1" w:rsidRDefault="004E6062" w:rsidP="002E6457">
      <w:pPr>
        <w:pStyle w:val="ListParagraph"/>
        <w:numPr>
          <w:ilvl w:val="0"/>
          <w:numId w:val="1"/>
        </w:numPr>
        <w:tabs>
          <w:tab w:val="left" w:pos="839"/>
          <w:tab w:val="left" w:pos="843"/>
        </w:tabs>
        <w:spacing w:line="242" w:lineRule="auto"/>
        <w:ind w:left="843" w:right="172"/>
        <w:jc w:val="both"/>
      </w:pPr>
      <w:r w:rsidRPr="00DB4904">
        <w:rPr>
          <w:color w:val="1C1C1C"/>
          <w:sz w:val="24"/>
          <w:szCs w:val="24"/>
          <w:u w:val="thick" w:color="1C1C1C"/>
        </w:rPr>
        <w:t>Uses.</w:t>
      </w:r>
      <w:r w:rsidRPr="00DB4904">
        <w:rPr>
          <w:color w:val="1C1C1C"/>
          <w:spacing w:val="40"/>
          <w:sz w:val="24"/>
          <w:szCs w:val="24"/>
        </w:rPr>
        <w:t xml:space="preserve"> </w:t>
      </w:r>
      <w:r w:rsidR="00514C9C">
        <w:rPr>
          <w:color w:val="1C1C1C"/>
          <w:sz w:val="24"/>
          <w:szCs w:val="24"/>
        </w:rPr>
        <w:t>Block A of the A</w:t>
      </w:r>
      <w:r w:rsidR="009C6DCD">
        <w:rPr>
          <w:color w:val="1C1C1C"/>
          <w:sz w:val="24"/>
          <w:szCs w:val="24"/>
        </w:rPr>
        <w:t>pplication Property</w:t>
      </w:r>
      <w:r w:rsidR="00514C9C">
        <w:rPr>
          <w:color w:val="1C1C1C"/>
          <w:sz w:val="24"/>
          <w:szCs w:val="24"/>
        </w:rPr>
        <w:t>, as defined on the CDP/FDP,</w:t>
      </w:r>
      <w:r w:rsidR="009C6DCD">
        <w:rPr>
          <w:color w:val="1C1C1C"/>
          <w:sz w:val="24"/>
          <w:szCs w:val="24"/>
        </w:rPr>
        <w:t xml:space="preserve"> </w:t>
      </w:r>
      <w:r w:rsidRPr="00DB4904">
        <w:rPr>
          <w:color w:val="1C1C1C"/>
          <w:sz w:val="24"/>
          <w:szCs w:val="24"/>
        </w:rPr>
        <w:t>will be developed with up</w:t>
      </w:r>
      <w:r w:rsidRPr="00DB4904">
        <w:rPr>
          <w:color w:val="1C1C1C"/>
          <w:spacing w:val="-10"/>
          <w:sz w:val="24"/>
          <w:szCs w:val="24"/>
        </w:rPr>
        <w:t xml:space="preserve"> </w:t>
      </w:r>
      <w:r w:rsidRPr="00DB4904">
        <w:rPr>
          <w:color w:val="1C1C1C"/>
          <w:sz w:val="24"/>
          <w:szCs w:val="24"/>
        </w:rPr>
        <w:t>to</w:t>
      </w:r>
      <w:r w:rsidRPr="00DB4904">
        <w:rPr>
          <w:color w:val="1C1C1C"/>
          <w:spacing w:val="-4"/>
          <w:sz w:val="24"/>
          <w:szCs w:val="24"/>
        </w:rPr>
        <w:t xml:space="preserve"> </w:t>
      </w:r>
      <w:r w:rsidR="00634A2E">
        <w:rPr>
          <w:color w:val="1C1C1C"/>
          <w:spacing w:val="-1"/>
          <w:sz w:val="24"/>
          <w:szCs w:val="24"/>
        </w:rPr>
        <w:t>115</w:t>
      </w:r>
      <w:r w:rsidR="00835F96" w:rsidRPr="00DB4904">
        <w:rPr>
          <w:color w:val="1C1C1C"/>
          <w:spacing w:val="-1"/>
          <w:sz w:val="24"/>
          <w:szCs w:val="24"/>
        </w:rPr>
        <w:t xml:space="preserve"> </w:t>
      </w:r>
      <w:r w:rsidR="0087078B">
        <w:rPr>
          <w:color w:val="1C1C1C"/>
          <w:spacing w:val="-1"/>
          <w:sz w:val="24"/>
          <w:szCs w:val="24"/>
        </w:rPr>
        <w:t xml:space="preserve">stacked townhouse </w:t>
      </w:r>
      <w:r w:rsidR="00835F96">
        <w:rPr>
          <w:color w:val="1C1C1C"/>
          <w:spacing w:val="-1"/>
          <w:sz w:val="24"/>
          <w:szCs w:val="24"/>
        </w:rPr>
        <w:t xml:space="preserve">units </w:t>
      </w:r>
      <w:r w:rsidR="00220145">
        <w:rPr>
          <w:color w:val="1C1C1C"/>
          <w:sz w:val="24"/>
          <w:szCs w:val="24"/>
        </w:rPr>
        <w:t xml:space="preserve">and </w:t>
      </w:r>
      <w:r w:rsidR="00D01EBF">
        <w:rPr>
          <w:color w:val="1C1C1C"/>
          <w:spacing w:val="-1"/>
          <w:sz w:val="24"/>
          <w:szCs w:val="24"/>
        </w:rPr>
        <w:t xml:space="preserve">single family attached dwelling units as shown on the CDP/FDP. </w:t>
      </w:r>
      <w:r w:rsidR="00514C9C">
        <w:rPr>
          <w:color w:val="1C1C1C"/>
          <w:spacing w:val="-1"/>
          <w:sz w:val="24"/>
          <w:szCs w:val="24"/>
        </w:rPr>
        <w:t xml:space="preserve"> The maximum </w:t>
      </w:r>
      <w:r w:rsidR="00795F46">
        <w:rPr>
          <w:color w:val="1C1C1C"/>
          <w:spacing w:val="-1"/>
          <w:sz w:val="24"/>
          <w:szCs w:val="24"/>
        </w:rPr>
        <w:t>gross floor area</w:t>
      </w:r>
      <w:r w:rsidR="00514C9C">
        <w:rPr>
          <w:color w:val="1C1C1C"/>
          <w:spacing w:val="-1"/>
          <w:sz w:val="24"/>
          <w:szCs w:val="24"/>
        </w:rPr>
        <w:t xml:space="preserve"> for Block A will be </w:t>
      </w:r>
      <w:r w:rsidR="00795F46">
        <w:rPr>
          <w:color w:val="1C1C1C"/>
          <w:spacing w:val="-1"/>
          <w:sz w:val="24"/>
          <w:szCs w:val="24"/>
        </w:rPr>
        <w:t>208,908 square feet (0.59 floor area ratio), exclusive of affordable bonus density</w:t>
      </w:r>
      <w:r w:rsidR="00514C9C">
        <w:rPr>
          <w:color w:val="1C1C1C"/>
          <w:spacing w:val="-1"/>
          <w:sz w:val="24"/>
          <w:szCs w:val="24"/>
        </w:rPr>
        <w:t>.</w:t>
      </w:r>
      <w:r w:rsidR="00C934BE">
        <w:rPr>
          <w:color w:val="1C1C1C"/>
          <w:spacing w:val="-1"/>
          <w:sz w:val="24"/>
          <w:szCs w:val="24"/>
        </w:rPr>
        <w:t xml:space="preserve">  </w:t>
      </w:r>
      <w:r w:rsidR="00514C9C">
        <w:rPr>
          <w:color w:val="1C1C1C"/>
          <w:spacing w:val="-1"/>
          <w:sz w:val="24"/>
          <w:szCs w:val="24"/>
        </w:rPr>
        <w:t xml:space="preserve"> Block B of the</w:t>
      </w:r>
      <w:r w:rsidR="00514C9C" w:rsidRPr="00086391">
        <w:rPr>
          <w:color w:val="1C1C1C"/>
          <w:sz w:val="24"/>
          <w:szCs w:val="24"/>
        </w:rPr>
        <w:t xml:space="preserve"> Application </w:t>
      </w:r>
      <w:r w:rsidR="00514C9C">
        <w:rPr>
          <w:color w:val="1C1C1C"/>
          <w:sz w:val="24"/>
          <w:szCs w:val="24"/>
        </w:rPr>
        <w:t>Property, as defined on the CDP/FDP,</w:t>
      </w:r>
      <w:r w:rsidR="00514C9C" w:rsidRPr="00086391">
        <w:rPr>
          <w:color w:val="1C1C1C"/>
          <w:sz w:val="24"/>
          <w:szCs w:val="24"/>
        </w:rPr>
        <w:t xml:space="preserve"> will remain developed with a 166,380 square foot office </w:t>
      </w:r>
      <w:r w:rsidR="00514C9C" w:rsidRPr="00220145">
        <w:rPr>
          <w:color w:val="1C1C1C"/>
          <w:sz w:val="24"/>
          <w:szCs w:val="24"/>
        </w:rPr>
        <w:t xml:space="preserve">building and associated existing and proposed surface parking as shown on the CDP/FDP.  The office building on Block B may be expanded by no more than 7,500 square feet to a total </w:t>
      </w:r>
      <w:r w:rsidR="00795F46" w:rsidRPr="00220145">
        <w:rPr>
          <w:color w:val="1C1C1C"/>
          <w:sz w:val="24"/>
          <w:szCs w:val="24"/>
        </w:rPr>
        <w:t>FAR</w:t>
      </w:r>
      <w:r w:rsidR="00514C9C" w:rsidRPr="00220145">
        <w:rPr>
          <w:color w:val="1C1C1C"/>
          <w:sz w:val="24"/>
          <w:szCs w:val="24"/>
        </w:rPr>
        <w:t xml:space="preserve"> for Block B of 0.42 provided an amendment to the CDP/FDP is approved by the Board of Supervisors in the future.  The total FAR of Block A and Block B will be no more than 0.5</w:t>
      </w:r>
      <w:r w:rsidR="00795F46" w:rsidRPr="00220145">
        <w:rPr>
          <w:color w:val="1C1C1C"/>
          <w:sz w:val="24"/>
          <w:szCs w:val="24"/>
        </w:rPr>
        <w:t>, exclusive of affordable bonus density</w:t>
      </w:r>
      <w:r w:rsidR="00514C9C" w:rsidRPr="00220145">
        <w:rPr>
          <w:color w:val="1C1C1C"/>
          <w:sz w:val="24"/>
          <w:szCs w:val="24"/>
        </w:rPr>
        <w:t>.</w:t>
      </w:r>
    </w:p>
    <w:p w14:paraId="459F1B2D" w14:textId="2E21844F" w:rsidR="00A55822" w:rsidRPr="00634A2E" w:rsidRDefault="00A55822" w:rsidP="002E6457">
      <w:pPr>
        <w:tabs>
          <w:tab w:val="left" w:pos="839"/>
          <w:tab w:val="left" w:pos="843"/>
        </w:tabs>
        <w:spacing w:line="242" w:lineRule="auto"/>
        <w:ind w:right="172"/>
        <w:jc w:val="both"/>
      </w:pPr>
    </w:p>
    <w:p w14:paraId="64A7358E" w14:textId="2C2E0D88" w:rsidR="002E6457" w:rsidRPr="001440B1" w:rsidRDefault="002E6457" w:rsidP="002E6457">
      <w:pPr>
        <w:pStyle w:val="ListParagraph"/>
        <w:numPr>
          <w:ilvl w:val="0"/>
          <w:numId w:val="1"/>
        </w:numPr>
        <w:tabs>
          <w:tab w:val="left" w:pos="839"/>
          <w:tab w:val="left" w:pos="843"/>
        </w:tabs>
        <w:spacing w:line="242" w:lineRule="auto"/>
        <w:ind w:left="843" w:right="172"/>
        <w:jc w:val="both"/>
      </w:pPr>
      <w:r w:rsidRPr="001440B1">
        <w:rPr>
          <w:color w:val="1C1C1C"/>
          <w:sz w:val="24"/>
          <w:szCs w:val="24"/>
          <w:u w:val="single"/>
        </w:rPr>
        <w:t>Model Home Sales Office</w:t>
      </w:r>
      <w:r>
        <w:rPr>
          <w:color w:val="1C1C1C"/>
          <w:sz w:val="24"/>
          <w:szCs w:val="24"/>
          <w:u w:val="thick" w:color="1C1C1C"/>
        </w:rPr>
        <w:t>.</w:t>
      </w:r>
      <w:r>
        <w:rPr>
          <w:color w:val="1C1C1C"/>
          <w:sz w:val="24"/>
          <w:szCs w:val="24"/>
        </w:rPr>
        <w:t xml:space="preserve">  The Applicant will be permitted </w:t>
      </w:r>
      <w:r w:rsidR="003B01C0">
        <w:rPr>
          <w:color w:val="1C1C1C"/>
          <w:sz w:val="24"/>
          <w:szCs w:val="24"/>
        </w:rPr>
        <w:t xml:space="preserve">under 4102.8.G of the Zoning Ordinance </w:t>
      </w:r>
      <w:r>
        <w:rPr>
          <w:color w:val="1C1C1C"/>
          <w:sz w:val="24"/>
          <w:szCs w:val="24"/>
        </w:rPr>
        <w:t>to use any part, or all, of any unit, as a model home with a sales office.</w:t>
      </w:r>
    </w:p>
    <w:p w14:paraId="55CDB7D9" w14:textId="11FCB0BF" w:rsidR="006B5086" w:rsidRDefault="006B5086" w:rsidP="00D13715">
      <w:pPr>
        <w:tabs>
          <w:tab w:val="left" w:pos="839"/>
          <w:tab w:val="left" w:pos="843"/>
        </w:tabs>
        <w:spacing w:line="242" w:lineRule="auto"/>
        <w:ind w:right="172"/>
      </w:pPr>
    </w:p>
    <w:p w14:paraId="036EF0C9" w14:textId="77777777" w:rsidR="00D13715" w:rsidRDefault="00D13715" w:rsidP="00D13715">
      <w:pPr>
        <w:tabs>
          <w:tab w:val="left" w:pos="839"/>
          <w:tab w:val="left" w:pos="843"/>
        </w:tabs>
        <w:spacing w:line="242" w:lineRule="auto"/>
        <w:ind w:right="172"/>
      </w:pPr>
    </w:p>
    <w:p w14:paraId="51E76BD5" w14:textId="61E26F4C" w:rsidR="006B5086" w:rsidRPr="001440B1" w:rsidRDefault="006B5086" w:rsidP="002E6457">
      <w:pPr>
        <w:tabs>
          <w:tab w:val="left" w:pos="839"/>
          <w:tab w:val="left" w:pos="843"/>
        </w:tabs>
        <w:spacing w:line="242" w:lineRule="auto"/>
        <w:ind w:right="172"/>
        <w:jc w:val="both"/>
        <w:rPr>
          <w:sz w:val="24"/>
          <w:szCs w:val="24"/>
        </w:rPr>
      </w:pPr>
      <w:r w:rsidRPr="001440B1">
        <w:rPr>
          <w:sz w:val="24"/>
          <w:szCs w:val="24"/>
        </w:rPr>
        <w:t>ENVIRONMENTAL</w:t>
      </w:r>
    </w:p>
    <w:p w14:paraId="457FD6DE" w14:textId="77777777" w:rsidR="00C1683E" w:rsidRDefault="00C1683E" w:rsidP="002E6457">
      <w:pPr>
        <w:tabs>
          <w:tab w:val="left" w:pos="839"/>
          <w:tab w:val="left" w:pos="843"/>
        </w:tabs>
        <w:spacing w:line="242" w:lineRule="auto"/>
        <w:ind w:right="172"/>
        <w:jc w:val="both"/>
      </w:pPr>
    </w:p>
    <w:p w14:paraId="7BF50068" w14:textId="771BF40C" w:rsidR="006B5086" w:rsidRPr="006B5086" w:rsidRDefault="006B5086" w:rsidP="002E6457">
      <w:pPr>
        <w:pStyle w:val="ListParagraph"/>
        <w:numPr>
          <w:ilvl w:val="0"/>
          <w:numId w:val="1"/>
        </w:numPr>
        <w:tabs>
          <w:tab w:val="left" w:pos="990"/>
        </w:tabs>
        <w:spacing w:before="230"/>
        <w:ind w:left="720" w:right="142" w:hanging="703"/>
        <w:jc w:val="both"/>
        <w:rPr>
          <w:color w:val="1C1C1C"/>
          <w:position w:val="1"/>
          <w:sz w:val="24"/>
          <w:szCs w:val="24"/>
        </w:rPr>
      </w:pPr>
      <w:r w:rsidRPr="00DB4904">
        <w:rPr>
          <w:color w:val="313131"/>
          <w:sz w:val="24"/>
          <w:szCs w:val="24"/>
          <w:u w:val="thick" w:color="313131"/>
        </w:rPr>
        <w:t>Project Arborist/Pre-construction Meeting.</w:t>
      </w:r>
      <w:r w:rsidRPr="00DB4904">
        <w:rPr>
          <w:color w:val="313131"/>
          <w:sz w:val="24"/>
          <w:szCs w:val="24"/>
        </w:rPr>
        <w:t xml:space="preserve"> </w:t>
      </w:r>
      <w:r w:rsidRPr="00DB4904">
        <w:rPr>
          <w:color w:val="1C1C1C"/>
          <w:sz w:val="24"/>
          <w:szCs w:val="24"/>
        </w:rPr>
        <w:t>Prior to the pre-construction meeting, the Applicant</w:t>
      </w:r>
      <w:r w:rsidR="00AC7C5D">
        <w:rPr>
          <w:color w:val="1C1C1C"/>
          <w:sz w:val="24"/>
          <w:szCs w:val="24"/>
        </w:rPr>
        <w:t>/Owner</w:t>
      </w:r>
      <w:r w:rsidRPr="00DB4904">
        <w:rPr>
          <w:color w:val="1C1C1C"/>
          <w:spacing w:val="40"/>
          <w:sz w:val="24"/>
          <w:szCs w:val="24"/>
        </w:rPr>
        <w:t xml:space="preserve"> </w:t>
      </w:r>
      <w:r w:rsidRPr="00DB4904">
        <w:rPr>
          <w:color w:val="1C1C1C"/>
          <w:sz w:val="24"/>
          <w:szCs w:val="24"/>
        </w:rPr>
        <w:t>must have the approved</w:t>
      </w:r>
      <w:r w:rsidRPr="00DB4904">
        <w:rPr>
          <w:color w:val="1C1C1C"/>
          <w:spacing w:val="40"/>
          <w:sz w:val="24"/>
          <w:szCs w:val="24"/>
        </w:rPr>
        <w:t xml:space="preserve"> </w:t>
      </w:r>
      <w:r w:rsidRPr="00DB4904">
        <w:rPr>
          <w:color w:val="1C1C1C"/>
          <w:sz w:val="24"/>
          <w:szCs w:val="24"/>
        </w:rPr>
        <w:t>limits of clearing</w:t>
      </w:r>
      <w:r w:rsidRPr="00DB4904">
        <w:rPr>
          <w:color w:val="1C1C1C"/>
          <w:spacing w:val="40"/>
          <w:sz w:val="24"/>
          <w:szCs w:val="24"/>
        </w:rPr>
        <w:t xml:space="preserve"> </w:t>
      </w:r>
      <w:r w:rsidRPr="00DB4904">
        <w:rPr>
          <w:color w:val="1C1C1C"/>
          <w:sz w:val="24"/>
          <w:szCs w:val="24"/>
        </w:rPr>
        <w:t>and grading flagged</w:t>
      </w:r>
      <w:r w:rsidRPr="00DB4904">
        <w:rPr>
          <w:color w:val="1C1C1C"/>
          <w:spacing w:val="40"/>
          <w:sz w:val="24"/>
          <w:szCs w:val="24"/>
        </w:rPr>
        <w:t xml:space="preserve"> </w:t>
      </w:r>
      <w:r w:rsidRPr="00DB4904">
        <w:rPr>
          <w:color w:val="1C1C1C"/>
          <w:sz w:val="24"/>
          <w:szCs w:val="24"/>
        </w:rPr>
        <w:t>with a continuous line of</w:t>
      </w:r>
      <w:r w:rsidRPr="00DB4904">
        <w:rPr>
          <w:color w:val="1C1C1C"/>
          <w:spacing w:val="-3"/>
          <w:sz w:val="24"/>
          <w:szCs w:val="24"/>
        </w:rPr>
        <w:t xml:space="preserve"> </w:t>
      </w:r>
      <w:r w:rsidRPr="00DB4904">
        <w:rPr>
          <w:color w:val="1C1C1C"/>
          <w:sz w:val="24"/>
          <w:szCs w:val="24"/>
        </w:rPr>
        <w:t>flagging.</w:t>
      </w:r>
      <w:r w:rsidRPr="00DB4904">
        <w:rPr>
          <w:color w:val="1C1C1C"/>
          <w:spacing w:val="40"/>
          <w:sz w:val="24"/>
          <w:szCs w:val="24"/>
        </w:rPr>
        <w:t xml:space="preserve"> </w:t>
      </w:r>
      <w:r w:rsidRPr="00DB4904">
        <w:rPr>
          <w:color w:val="1C1C1C"/>
          <w:sz w:val="24"/>
          <w:szCs w:val="24"/>
        </w:rPr>
        <w:t>The Applicant must retain</w:t>
      </w:r>
      <w:r w:rsidRPr="00DB4904">
        <w:rPr>
          <w:color w:val="1C1C1C"/>
          <w:spacing w:val="-1"/>
          <w:sz w:val="24"/>
          <w:szCs w:val="24"/>
        </w:rPr>
        <w:t xml:space="preserve"> </w:t>
      </w:r>
      <w:r w:rsidRPr="00DB4904">
        <w:rPr>
          <w:color w:val="1C1C1C"/>
          <w:sz w:val="24"/>
          <w:szCs w:val="24"/>
        </w:rPr>
        <w:t>the services of a</w:t>
      </w:r>
      <w:r w:rsidRPr="00DB4904">
        <w:rPr>
          <w:color w:val="1C1C1C"/>
          <w:spacing w:val="-3"/>
          <w:sz w:val="24"/>
          <w:szCs w:val="24"/>
        </w:rPr>
        <w:t xml:space="preserve"> </w:t>
      </w:r>
      <w:r w:rsidRPr="00DB4904">
        <w:rPr>
          <w:color w:val="1C1C1C"/>
          <w:sz w:val="24"/>
          <w:szCs w:val="24"/>
        </w:rPr>
        <w:t>Certified Arborist or Registered Consulting Arborist ("Project Arborist") to attend the pre-construction meeting to review the limits of clearing and grading with a</w:t>
      </w:r>
      <w:r w:rsidR="00327569">
        <w:rPr>
          <w:color w:val="1C1C1C"/>
          <w:sz w:val="24"/>
          <w:szCs w:val="24"/>
        </w:rPr>
        <w:t xml:space="preserve"> Forest Conservation</w:t>
      </w:r>
      <w:r w:rsidRPr="00DB4904">
        <w:rPr>
          <w:color w:val="1C1C1C"/>
          <w:sz w:val="24"/>
          <w:szCs w:val="24"/>
        </w:rPr>
        <w:t xml:space="preserve"> </w:t>
      </w:r>
      <w:r w:rsidR="00327569">
        <w:rPr>
          <w:color w:val="1C1C1C"/>
          <w:sz w:val="24"/>
          <w:szCs w:val="24"/>
        </w:rPr>
        <w:t>(</w:t>
      </w:r>
      <w:r w:rsidRPr="00DB4904">
        <w:rPr>
          <w:color w:val="1C1C1C"/>
          <w:sz w:val="24"/>
          <w:szCs w:val="24"/>
        </w:rPr>
        <w:t>FCON</w:t>
      </w:r>
      <w:r w:rsidR="00327569">
        <w:rPr>
          <w:color w:val="1C1C1C"/>
          <w:sz w:val="24"/>
          <w:szCs w:val="24"/>
        </w:rPr>
        <w:t>)</w:t>
      </w:r>
      <w:r w:rsidRPr="00DB4904">
        <w:rPr>
          <w:color w:val="1C1C1C"/>
          <w:sz w:val="24"/>
          <w:szCs w:val="24"/>
        </w:rPr>
        <w:t xml:space="preserve"> representative to determine where adjustments to the clearing limits can be made to increase the area of</w:t>
      </w:r>
      <w:r w:rsidRPr="00DB4904">
        <w:rPr>
          <w:color w:val="1C1C1C"/>
          <w:spacing w:val="-1"/>
          <w:sz w:val="24"/>
          <w:szCs w:val="24"/>
        </w:rPr>
        <w:t xml:space="preserve"> </w:t>
      </w:r>
      <w:r w:rsidRPr="00DB4904">
        <w:rPr>
          <w:color w:val="1C1C1C"/>
          <w:sz w:val="24"/>
          <w:szCs w:val="24"/>
        </w:rPr>
        <w:t>the tree preservation and/or to increase the survivability of trees at the limits of clearing and grading.</w:t>
      </w:r>
      <w:r w:rsidRPr="00DB4904">
        <w:rPr>
          <w:color w:val="1C1C1C"/>
          <w:spacing w:val="40"/>
          <w:sz w:val="24"/>
          <w:szCs w:val="24"/>
        </w:rPr>
        <w:t xml:space="preserve"> </w:t>
      </w:r>
      <w:r w:rsidRPr="00DB4904">
        <w:rPr>
          <w:color w:val="1C1C1C"/>
          <w:sz w:val="24"/>
          <w:szCs w:val="24"/>
        </w:rPr>
        <w:t xml:space="preserve">Such adjustments must be recorded by the Project Arborist and tree protection fencing must be implemented under the Project Arborist's supervision based on these </w:t>
      </w:r>
      <w:r w:rsidRPr="00DB4904">
        <w:rPr>
          <w:color w:val="1C1C1C"/>
          <w:spacing w:val="-2"/>
          <w:sz w:val="24"/>
          <w:szCs w:val="24"/>
        </w:rPr>
        <w:t>adjustments.</w:t>
      </w:r>
    </w:p>
    <w:p w14:paraId="247AF60E" w14:textId="728076B3" w:rsidR="006B5086" w:rsidRDefault="006B5086" w:rsidP="002E6457">
      <w:pPr>
        <w:pStyle w:val="ListParagraph"/>
        <w:numPr>
          <w:ilvl w:val="0"/>
          <w:numId w:val="1"/>
        </w:numPr>
        <w:tabs>
          <w:tab w:val="left" w:pos="990"/>
        </w:tabs>
        <w:spacing w:before="238"/>
        <w:ind w:left="720" w:right="139"/>
        <w:jc w:val="both"/>
        <w:rPr>
          <w:color w:val="1C1C1C"/>
          <w:sz w:val="24"/>
          <w:szCs w:val="24"/>
        </w:rPr>
      </w:pPr>
      <w:r w:rsidRPr="006B5086">
        <w:rPr>
          <w:color w:val="313131"/>
          <w:sz w:val="24"/>
          <w:szCs w:val="24"/>
          <w:u w:val="thick" w:color="313131"/>
        </w:rPr>
        <w:t>Landscape Plan.</w:t>
      </w:r>
      <w:r w:rsidRPr="006B5086">
        <w:rPr>
          <w:color w:val="313131"/>
          <w:spacing w:val="40"/>
          <w:sz w:val="24"/>
          <w:szCs w:val="24"/>
        </w:rPr>
        <w:t xml:space="preserve"> </w:t>
      </w:r>
      <w:r w:rsidRPr="006B5086">
        <w:rPr>
          <w:color w:val="1C1C1C"/>
          <w:sz w:val="24"/>
          <w:szCs w:val="24"/>
        </w:rPr>
        <w:t>The Applicant</w:t>
      </w:r>
      <w:r w:rsidR="00AC7C5D">
        <w:rPr>
          <w:color w:val="1C1C1C"/>
          <w:sz w:val="24"/>
          <w:szCs w:val="24"/>
        </w:rPr>
        <w:t>/Owner</w:t>
      </w:r>
      <w:r w:rsidRPr="006B5086">
        <w:rPr>
          <w:color w:val="1C1C1C"/>
          <w:sz w:val="24"/>
          <w:szCs w:val="24"/>
        </w:rPr>
        <w:t xml:space="preserve"> must submit a landscape plan at time of each site plan submission that shows, at a minimum, landscaping</w:t>
      </w:r>
      <w:r w:rsidRPr="006B5086">
        <w:rPr>
          <w:color w:val="1C1C1C"/>
          <w:spacing w:val="38"/>
          <w:sz w:val="24"/>
          <w:szCs w:val="24"/>
        </w:rPr>
        <w:t xml:space="preserve"> </w:t>
      </w:r>
      <w:r w:rsidRPr="006B5086">
        <w:rPr>
          <w:color w:val="1C1C1C"/>
          <w:sz w:val="24"/>
          <w:szCs w:val="24"/>
        </w:rPr>
        <w:t>as generally shown on the CDP/FDP for review and approval by FCON with a courtesy copy to the Fairfax County Park Authority-Natural Resources Branch (FCPA-NRB) for review and comment. The landscape plan must be designed to ensure adequate planting space for all trees based on the requirements in the PFM.</w:t>
      </w:r>
      <w:r w:rsidRPr="006B5086">
        <w:rPr>
          <w:color w:val="1C1C1C"/>
          <w:spacing w:val="80"/>
          <w:sz w:val="24"/>
          <w:szCs w:val="24"/>
        </w:rPr>
        <w:t xml:space="preserve"> </w:t>
      </w:r>
      <w:r w:rsidRPr="006B5086">
        <w:rPr>
          <w:color w:val="1C1C1C"/>
          <w:sz w:val="24"/>
          <w:szCs w:val="24"/>
        </w:rPr>
        <w:t>All landscaping should include a plant selection that includes species that will reduce the need for supplemental watering and the use of chemical fertilizers, herbicides and pesticides and must be native to the mid-Atlantic</w:t>
      </w:r>
      <w:r w:rsidRPr="006B5086">
        <w:rPr>
          <w:color w:val="1C1C1C"/>
          <w:spacing w:val="40"/>
          <w:sz w:val="24"/>
          <w:szCs w:val="24"/>
        </w:rPr>
        <w:t xml:space="preserve"> </w:t>
      </w:r>
      <w:r w:rsidRPr="006B5086">
        <w:rPr>
          <w:color w:val="1C1C1C"/>
          <w:sz w:val="24"/>
          <w:szCs w:val="24"/>
        </w:rPr>
        <w:t xml:space="preserve">region to the extent available and feasible, and must be non-invasive (meaning that the Applicant must not use any plant species identified in the 2014, or latest version, of the </w:t>
      </w:r>
      <w:r w:rsidRPr="006B5086">
        <w:rPr>
          <w:color w:val="1C1C1C"/>
          <w:sz w:val="24"/>
          <w:szCs w:val="24"/>
        </w:rPr>
        <w:lastRenderedPageBreak/>
        <w:t>Virginia Invasive Plant List published by the Virginia Department of Conservation and Recreation).</w:t>
      </w:r>
      <w:r w:rsidRPr="006B5086">
        <w:rPr>
          <w:color w:val="1C1C1C"/>
          <w:spacing w:val="40"/>
          <w:sz w:val="24"/>
          <w:szCs w:val="24"/>
        </w:rPr>
        <w:t xml:space="preserve"> </w:t>
      </w:r>
      <w:r w:rsidRPr="006B5086">
        <w:rPr>
          <w:color w:val="1C1C1C"/>
          <w:sz w:val="24"/>
          <w:szCs w:val="24"/>
        </w:rPr>
        <w:t>Adjustments to the type and location of vegetation and the design of landscaped areas from that shown on the CDP/PDP will be permitted as approved by FCON.</w:t>
      </w:r>
      <w:r w:rsidR="00E5659E">
        <w:rPr>
          <w:color w:val="1C1C1C"/>
          <w:spacing w:val="40"/>
          <w:sz w:val="24"/>
          <w:szCs w:val="24"/>
        </w:rPr>
        <w:t xml:space="preserve">  </w:t>
      </w:r>
      <w:r w:rsidR="00E5659E">
        <w:rPr>
          <w:color w:val="1C1C1C"/>
          <w:sz w:val="24"/>
          <w:szCs w:val="24"/>
        </w:rPr>
        <w:t>For each development phase, a</w:t>
      </w:r>
      <w:r w:rsidRPr="006B5086">
        <w:rPr>
          <w:color w:val="1C1C1C"/>
          <w:sz w:val="24"/>
          <w:szCs w:val="24"/>
        </w:rPr>
        <w:t xml:space="preserve">ll landscaping </w:t>
      </w:r>
      <w:r w:rsidR="00E5659E">
        <w:rPr>
          <w:color w:val="1C1C1C"/>
          <w:sz w:val="24"/>
          <w:szCs w:val="24"/>
        </w:rPr>
        <w:t xml:space="preserve">within a public access easement </w:t>
      </w:r>
      <w:r w:rsidRPr="006B5086">
        <w:rPr>
          <w:color w:val="1C1C1C"/>
          <w:sz w:val="24"/>
          <w:szCs w:val="24"/>
        </w:rPr>
        <w:t xml:space="preserve">must be installed prior to the issuance of the first RUP for </w:t>
      </w:r>
      <w:r w:rsidR="00E5659E">
        <w:rPr>
          <w:color w:val="1C1C1C"/>
          <w:sz w:val="24"/>
          <w:szCs w:val="24"/>
        </w:rPr>
        <w:t>that</w:t>
      </w:r>
      <w:r w:rsidRPr="006B5086">
        <w:rPr>
          <w:color w:val="1C1C1C"/>
          <w:sz w:val="24"/>
          <w:szCs w:val="24"/>
        </w:rPr>
        <w:t xml:space="preserve"> development phase</w:t>
      </w:r>
      <w:r w:rsidR="00E5659E">
        <w:rPr>
          <w:color w:val="1C1C1C"/>
          <w:sz w:val="24"/>
          <w:szCs w:val="24"/>
        </w:rPr>
        <w:t xml:space="preserve">.  All landscaping </w:t>
      </w:r>
      <w:r w:rsidR="003C640D">
        <w:rPr>
          <w:color w:val="1C1C1C"/>
          <w:sz w:val="24"/>
          <w:szCs w:val="24"/>
        </w:rPr>
        <w:t xml:space="preserve">not in a public access easement </w:t>
      </w:r>
      <w:r w:rsidR="00E5659E">
        <w:rPr>
          <w:color w:val="1C1C1C"/>
          <w:sz w:val="24"/>
          <w:szCs w:val="24"/>
        </w:rPr>
        <w:t xml:space="preserve">must be installed no later </w:t>
      </w:r>
      <w:r w:rsidRPr="006B5086">
        <w:rPr>
          <w:color w:val="1C1C1C"/>
          <w:sz w:val="24"/>
          <w:szCs w:val="24"/>
        </w:rPr>
        <w:t>than bond release.</w:t>
      </w:r>
    </w:p>
    <w:p w14:paraId="22D4931A" w14:textId="77777777" w:rsidR="00327569" w:rsidRPr="00327569" w:rsidRDefault="00327569" w:rsidP="002E6457">
      <w:pPr>
        <w:pStyle w:val="ListParagraph"/>
        <w:tabs>
          <w:tab w:val="left" w:pos="990"/>
        </w:tabs>
        <w:ind w:left="720" w:right="128" w:firstLine="0"/>
        <w:rPr>
          <w:color w:val="232323"/>
          <w:sz w:val="24"/>
          <w:szCs w:val="24"/>
        </w:rPr>
      </w:pPr>
    </w:p>
    <w:p w14:paraId="3BE2842A" w14:textId="46FAE94A" w:rsidR="006B5086" w:rsidRPr="00BB11C9" w:rsidRDefault="006B5086" w:rsidP="002E6457">
      <w:pPr>
        <w:pStyle w:val="ListParagraph"/>
        <w:numPr>
          <w:ilvl w:val="0"/>
          <w:numId w:val="1"/>
        </w:numPr>
        <w:tabs>
          <w:tab w:val="left" w:pos="990"/>
        </w:tabs>
        <w:ind w:left="720" w:right="128" w:hanging="705"/>
        <w:jc w:val="both"/>
        <w:rPr>
          <w:color w:val="232323"/>
          <w:sz w:val="24"/>
          <w:szCs w:val="24"/>
        </w:rPr>
      </w:pPr>
      <w:r w:rsidRPr="00DB4904">
        <w:rPr>
          <w:color w:val="232323"/>
          <w:sz w:val="24"/>
          <w:szCs w:val="24"/>
          <w:u w:val="thick" w:color="232323"/>
        </w:rPr>
        <w:t>Pre-installation Meeting.</w:t>
      </w:r>
      <w:r w:rsidRPr="00DB4904">
        <w:rPr>
          <w:color w:val="232323"/>
          <w:spacing w:val="40"/>
          <w:sz w:val="24"/>
          <w:szCs w:val="24"/>
        </w:rPr>
        <w:t xml:space="preserve"> </w:t>
      </w:r>
      <w:r w:rsidRPr="00DB4904">
        <w:rPr>
          <w:color w:val="232323"/>
          <w:sz w:val="24"/>
          <w:szCs w:val="24"/>
        </w:rPr>
        <w:t>Prior to the installation of any plants or landscaping in accordance with the approved landscape plan, the Applicant or the landscape contractor must schedule</w:t>
      </w:r>
      <w:r w:rsidRPr="00DB4904">
        <w:rPr>
          <w:color w:val="232323"/>
          <w:spacing w:val="40"/>
          <w:sz w:val="24"/>
          <w:szCs w:val="24"/>
        </w:rPr>
        <w:t xml:space="preserve"> </w:t>
      </w:r>
      <w:r w:rsidRPr="00DB4904">
        <w:rPr>
          <w:color w:val="232323"/>
          <w:sz w:val="24"/>
          <w:szCs w:val="24"/>
        </w:rPr>
        <w:t>an on-site pre-installation meeting with the landscape contractor, FCON</w:t>
      </w:r>
      <w:r w:rsidRPr="00DB4904">
        <w:rPr>
          <w:color w:val="232323"/>
          <w:spacing w:val="40"/>
          <w:sz w:val="24"/>
          <w:szCs w:val="24"/>
        </w:rPr>
        <w:t xml:space="preserve"> </w:t>
      </w:r>
      <w:r w:rsidRPr="00DB4904">
        <w:rPr>
          <w:color w:val="232323"/>
          <w:sz w:val="24"/>
          <w:szCs w:val="24"/>
        </w:rPr>
        <w:t>and FCPA-NRB</w:t>
      </w:r>
      <w:r w:rsidRPr="00DB4904">
        <w:rPr>
          <w:color w:val="232323"/>
          <w:spacing w:val="38"/>
          <w:sz w:val="24"/>
          <w:szCs w:val="24"/>
        </w:rPr>
        <w:t xml:space="preserve"> </w:t>
      </w:r>
      <w:r w:rsidRPr="00DB4904">
        <w:rPr>
          <w:color w:val="232323"/>
          <w:sz w:val="24"/>
          <w:szCs w:val="24"/>
        </w:rPr>
        <w:t>staff, and any additional appropriate parties.</w:t>
      </w:r>
      <w:r w:rsidRPr="00DB4904">
        <w:rPr>
          <w:color w:val="232323"/>
          <w:spacing w:val="80"/>
          <w:sz w:val="24"/>
          <w:szCs w:val="24"/>
        </w:rPr>
        <w:t xml:space="preserve"> </w:t>
      </w:r>
      <w:r w:rsidRPr="00DB4904">
        <w:rPr>
          <w:color w:val="232323"/>
          <w:sz w:val="24"/>
          <w:szCs w:val="24"/>
        </w:rPr>
        <w:t>Any proposed changes to the approved landscape plan regarding planting locations, tree/shrub planting sizes and/or species substitutions</w:t>
      </w:r>
      <w:r w:rsidRPr="00DB4904">
        <w:rPr>
          <w:color w:val="232323"/>
          <w:spacing w:val="40"/>
          <w:sz w:val="24"/>
          <w:szCs w:val="24"/>
        </w:rPr>
        <w:t xml:space="preserve"> </w:t>
      </w:r>
      <w:r w:rsidRPr="00DB4904">
        <w:rPr>
          <w:color w:val="232323"/>
          <w:sz w:val="24"/>
          <w:szCs w:val="24"/>
        </w:rPr>
        <w:t>will be reviewed and approved by FCON staff prior to planting. While the location of proposed trees may be modified, the quantity of trees will remain as shown on the CDP/FDP.</w:t>
      </w:r>
      <w:r w:rsidRPr="00DB4904">
        <w:rPr>
          <w:color w:val="232323"/>
          <w:spacing w:val="80"/>
          <w:sz w:val="24"/>
          <w:szCs w:val="24"/>
        </w:rPr>
        <w:t xml:space="preserve"> </w:t>
      </w:r>
      <w:r w:rsidRPr="00DB4904">
        <w:rPr>
          <w:color w:val="232323"/>
          <w:sz w:val="24"/>
          <w:szCs w:val="24"/>
        </w:rPr>
        <w:t>The installation of plants not approved</w:t>
      </w:r>
      <w:r w:rsidRPr="00DB4904">
        <w:rPr>
          <w:color w:val="232323"/>
          <w:spacing w:val="33"/>
          <w:sz w:val="24"/>
          <w:szCs w:val="24"/>
        </w:rPr>
        <w:t xml:space="preserve"> </w:t>
      </w:r>
      <w:r w:rsidRPr="00DB4904">
        <w:rPr>
          <w:color w:val="232323"/>
          <w:sz w:val="24"/>
          <w:szCs w:val="24"/>
        </w:rPr>
        <w:t>by FCON may require the submission of a revision to the landscape plan or removal and replacement with approved trees or shrubs prior to bond release.</w:t>
      </w:r>
    </w:p>
    <w:p w14:paraId="7B93E358" w14:textId="472C7D1F" w:rsidR="00BB11C9" w:rsidRPr="00DB4904" w:rsidRDefault="00BB11C9" w:rsidP="002E6457">
      <w:pPr>
        <w:pStyle w:val="ListParagraph"/>
        <w:numPr>
          <w:ilvl w:val="0"/>
          <w:numId w:val="1"/>
        </w:numPr>
        <w:tabs>
          <w:tab w:val="left" w:pos="990"/>
        </w:tabs>
        <w:spacing w:before="267"/>
        <w:ind w:left="720" w:right="145" w:hanging="705"/>
        <w:jc w:val="both"/>
        <w:rPr>
          <w:color w:val="1C1C1C"/>
          <w:position w:val="1"/>
          <w:sz w:val="24"/>
          <w:szCs w:val="24"/>
        </w:rPr>
      </w:pPr>
      <w:r w:rsidRPr="00DB4904">
        <w:rPr>
          <w:color w:val="313131"/>
          <w:sz w:val="24"/>
          <w:szCs w:val="24"/>
          <w:u w:val="thick" w:color="313131"/>
        </w:rPr>
        <w:t>Tree Inventory and Condition Analysis.</w:t>
      </w:r>
      <w:r w:rsidRPr="00DB4904">
        <w:rPr>
          <w:color w:val="313131"/>
          <w:sz w:val="24"/>
          <w:szCs w:val="24"/>
        </w:rPr>
        <w:t xml:space="preserve"> </w:t>
      </w:r>
      <w:r w:rsidRPr="00DB4904">
        <w:rPr>
          <w:color w:val="1C1C1C"/>
          <w:sz w:val="24"/>
          <w:szCs w:val="24"/>
        </w:rPr>
        <w:t>The Applicant</w:t>
      </w:r>
      <w:r w:rsidR="00AC7C5D">
        <w:rPr>
          <w:color w:val="1C1C1C"/>
          <w:sz w:val="24"/>
          <w:szCs w:val="24"/>
        </w:rPr>
        <w:t>/Owner</w:t>
      </w:r>
      <w:r w:rsidRPr="00DB4904">
        <w:rPr>
          <w:color w:val="1C1C1C"/>
          <w:sz w:val="24"/>
          <w:szCs w:val="24"/>
        </w:rPr>
        <w:t xml:space="preserve"> must submit a</w:t>
      </w:r>
      <w:r w:rsidRPr="00DB4904">
        <w:rPr>
          <w:color w:val="1C1C1C"/>
          <w:spacing w:val="-1"/>
          <w:sz w:val="24"/>
          <w:szCs w:val="24"/>
        </w:rPr>
        <w:t xml:space="preserve"> </w:t>
      </w:r>
      <w:r w:rsidRPr="00DB4904">
        <w:rPr>
          <w:color w:val="1C1C1C"/>
          <w:sz w:val="24"/>
          <w:szCs w:val="24"/>
        </w:rPr>
        <w:t xml:space="preserve">Tree Inventory and Condition Analysis as part of the first </w:t>
      </w:r>
      <w:r w:rsidR="005F7AA5">
        <w:rPr>
          <w:color w:val="1C1C1C"/>
          <w:sz w:val="24"/>
          <w:szCs w:val="24"/>
        </w:rPr>
        <w:t xml:space="preserve">site plan </w:t>
      </w:r>
      <w:r w:rsidRPr="00DB4904">
        <w:rPr>
          <w:color w:val="1C1C1C"/>
          <w:sz w:val="24"/>
          <w:szCs w:val="24"/>
        </w:rPr>
        <w:t xml:space="preserve">and </w:t>
      </w:r>
      <w:r w:rsidR="005F7AA5">
        <w:rPr>
          <w:color w:val="1C1C1C"/>
          <w:sz w:val="24"/>
          <w:szCs w:val="24"/>
        </w:rPr>
        <w:t>any</w:t>
      </w:r>
      <w:r w:rsidRPr="00DB4904">
        <w:rPr>
          <w:color w:val="1C1C1C"/>
          <w:sz w:val="24"/>
          <w:szCs w:val="24"/>
        </w:rPr>
        <w:t xml:space="preserve"> subsequent site plan </w:t>
      </w:r>
      <w:r w:rsidR="005F7AA5">
        <w:rPr>
          <w:color w:val="1C1C1C"/>
          <w:sz w:val="24"/>
          <w:szCs w:val="24"/>
        </w:rPr>
        <w:t>that requires a revision to the Tree Inventory and Condition Analysis</w:t>
      </w:r>
      <w:r w:rsidRPr="00DB4904">
        <w:rPr>
          <w:color w:val="1C1C1C"/>
          <w:sz w:val="24"/>
          <w:szCs w:val="24"/>
        </w:rPr>
        <w:t>.</w:t>
      </w:r>
      <w:r w:rsidRPr="00DB4904">
        <w:rPr>
          <w:color w:val="1C1C1C"/>
          <w:spacing w:val="40"/>
          <w:sz w:val="24"/>
          <w:szCs w:val="24"/>
        </w:rPr>
        <w:t xml:space="preserve"> </w:t>
      </w:r>
      <w:r w:rsidRPr="00DB4904">
        <w:rPr>
          <w:color w:val="1C1C1C"/>
          <w:sz w:val="24"/>
          <w:szCs w:val="24"/>
        </w:rPr>
        <w:t>The Tree Inventory and Condition Analysis must be prepared by a Certified Arborist or Registered Consulting</w:t>
      </w:r>
      <w:r w:rsidRPr="00DB4904">
        <w:rPr>
          <w:color w:val="1C1C1C"/>
          <w:spacing w:val="36"/>
          <w:sz w:val="24"/>
          <w:szCs w:val="24"/>
        </w:rPr>
        <w:t xml:space="preserve"> </w:t>
      </w:r>
      <w:r w:rsidRPr="00DB4904">
        <w:rPr>
          <w:color w:val="1C1C1C"/>
          <w:sz w:val="24"/>
          <w:szCs w:val="24"/>
        </w:rPr>
        <w:t>Arborist and must include elements of PFM 12-0307 deemed appropriate to</w:t>
      </w:r>
      <w:r w:rsidRPr="00DB4904">
        <w:rPr>
          <w:color w:val="1C1C1C"/>
          <w:spacing w:val="40"/>
          <w:sz w:val="24"/>
          <w:szCs w:val="24"/>
        </w:rPr>
        <w:t xml:space="preserve"> </w:t>
      </w:r>
      <w:r w:rsidRPr="00DB4904">
        <w:rPr>
          <w:color w:val="1C1C1C"/>
          <w:sz w:val="24"/>
          <w:szCs w:val="24"/>
        </w:rPr>
        <w:t>the project site as determined</w:t>
      </w:r>
      <w:r w:rsidRPr="00DB4904">
        <w:rPr>
          <w:color w:val="1C1C1C"/>
          <w:spacing w:val="40"/>
          <w:sz w:val="24"/>
          <w:szCs w:val="24"/>
        </w:rPr>
        <w:t xml:space="preserve"> </w:t>
      </w:r>
      <w:r w:rsidRPr="00DB4904">
        <w:rPr>
          <w:color w:val="1C1C1C"/>
          <w:sz w:val="24"/>
          <w:szCs w:val="24"/>
        </w:rPr>
        <w:t>by FCO</w:t>
      </w:r>
      <w:r w:rsidR="00C5244C">
        <w:rPr>
          <w:color w:val="1C1C1C"/>
          <w:sz w:val="24"/>
          <w:szCs w:val="24"/>
        </w:rPr>
        <w:t>N</w:t>
      </w:r>
      <w:r w:rsidRPr="00DB4904">
        <w:rPr>
          <w:color w:val="1C1C1C"/>
          <w:sz w:val="24"/>
          <w:szCs w:val="24"/>
        </w:rPr>
        <w:t>.</w:t>
      </w:r>
    </w:p>
    <w:p w14:paraId="7385AFC9" w14:textId="77777777" w:rsidR="00BB11C9" w:rsidRPr="00DB4904" w:rsidRDefault="00BB11C9" w:rsidP="002E6457">
      <w:pPr>
        <w:pStyle w:val="BodyText"/>
        <w:spacing w:before="2"/>
        <w:jc w:val="both"/>
      </w:pPr>
    </w:p>
    <w:p w14:paraId="6AB5A5EE" w14:textId="7042FBB2" w:rsidR="00BB11C9" w:rsidRPr="00DB4904" w:rsidRDefault="00BB11C9" w:rsidP="002E6457">
      <w:pPr>
        <w:pStyle w:val="ListParagraph"/>
        <w:numPr>
          <w:ilvl w:val="0"/>
          <w:numId w:val="1"/>
        </w:numPr>
        <w:tabs>
          <w:tab w:val="left" w:pos="990"/>
        </w:tabs>
        <w:ind w:left="720" w:right="141" w:hanging="709"/>
        <w:jc w:val="both"/>
        <w:rPr>
          <w:color w:val="1C1C1C"/>
          <w:sz w:val="24"/>
          <w:szCs w:val="24"/>
        </w:rPr>
      </w:pPr>
      <w:r w:rsidRPr="00DB4904">
        <w:rPr>
          <w:color w:val="313131"/>
          <w:sz w:val="24"/>
          <w:szCs w:val="24"/>
          <w:u w:val="thick" w:color="313131"/>
        </w:rPr>
        <w:t>Tree</w:t>
      </w:r>
      <w:r w:rsidRPr="00DB4904">
        <w:rPr>
          <w:color w:val="313131"/>
          <w:spacing w:val="-10"/>
          <w:sz w:val="24"/>
          <w:szCs w:val="24"/>
          <w:u w:val="thick" w:color="313131"/>
        </w:rPr>
        <w:t xml:space="preserve"> </w:t>
      </w:r>
      <w:r w:rsidRPr="00DB4904">
        <w:rPr>
          <w:color w:val="313131"/>
          <w:sz w:val="24"/>
          <w:szCs w:val="24"/>
          <w:u w:val="thick" w:color="313131"/>
        </w:rPr>
        <w:t>Preservation Plan.</w:t>
      </w:r>
      <w:r w:rsidRPr="00DB4904">
        <w:rPr>
          <w:color w:val="313131"/>
          <w:sz w:val="24"/>
          <w:szCs w:val="24"/>
        </w:rPr>
        <w:t xml:space="preserve"> </w:t>
      </w:r>
      <w:r w:rsidRPr="00DB4904">
        <w:rPr>
          <w:color w:val="1C1C1C"/>
          <w:sz w:val="24"/>
          <w:szCs w:val="24"/>
        </w:rPr>
        <w:t>The</w:t>
      </w:r>
      <w:r w:rsidRPr="00DB4904">
        <w:rPr>
          <w:color w:val="1C1C1C"/>
          <w:spacing w:val="-1"/>
          <w:sz w:val="24"/>
          <w:szCs w:val="24"/>
        </w:rPr>
        <w:t xml:space="preserve"> </w:t>
      </w:r>
      <w:r w:rsidRPr="00DB4904">
        <w:rPr>
          <w:color w:val="1C1C1C"/>
          <w:sz w:val="24"/>
          <w:szCs w:val="24"/>
        </w:rPr>
        <w:t>Applicant</w:t>
      </w:r>
      <w:r w:rsidR="00AC7C5D">
        <w:rPr>
          <w:color w:val="1C1C1C"/>
          <w:sz w:val="24"/>
          <w:szCs w:val="24"/>
        </w:rPr>
        <w:t>/Owner</w:t>
      </w:r>
      <w:r w:rsidRPr="00DB4904">
        <w:rPr>
          <w:color w:val="1C1C1C"/>
          <w:sz w:val="24"/>
          <w:szCs w:val="24"/>
        </w:rPr>
        <w:t xml:space="preserve"> must submit a</w:t>
      </w:r>
      <w:r w:rsidRPr="00DB4904">
        <w:rPr>
          <w:color w:val="1C1C1C"/>
          <w:spacing w:val="-9"/>
          <w:sz w:val="24"/>
          <w:szCs w:val="24"/>
        </w:rPr>
        <w:t xml:space="preserve"> </w:t>
      </w:r>
      <w:r w:rsidRPr="00DB4904">
        <w:rPr>
          <w:color w:val="1C1C1C"/>
          <w:sz w:val="24"/>
          <w:szCs w:val="24"/>
        </w:rPr>
        <w:t>Tree</w:t>
      </w:r>
      <w:r w:rsidRPr="00DB4904">
        <w:rPr>
          <w:color w:val="1C1C1C"/>
          <w:spacing w:val="-2"/>
          <w:sz w:val="24"/>
          <w:szCs w:val="24"/>
        </w:rPr>
        <w:t xml:space="preserve"> </w:t>
      </w:r>
      <w:r w:rsidRPr="00DB4904">
        <w:rPr>
          <w:color w:val="1C1C1C"/>
          <w:sz w:val="24"/>
          <w:szCs w:val="24"/>
        </w:rPr>
        <w:t>Preservation Plan</w:t>
      </w:r>
      <w:r w:rsidRPr="00DB4904">
        <w:rPr>
          <w:color w:val="1C1C1C"/>
          <w:spacing w:val="-3"/>
          <w:sz w:val="24"/>
          <w:szCs w:val="24"/>
        </w:rPr>
        <w:t xml:space="preserve"> </w:t>
      </w:r>
      <w:r w:rsidRPr="00DB4904">
        <w:rPr>
          <w:color w:val="1C1C1C"/>
          <w:sz w:val="24"/>
          <w:szCs w:val="24"/>
        </w:rPr>
        <w:t>and</w:t>
      </w:r>
      <w:r w:rsidRPr="00DB4904">
        <w:rPr>
          <w:color w:val="1C1C1C"/>
          <w:spacing w:val="-1"/>
          <w:sz w:val="24"/>
          <w:szCs w:val="24"/>
        </w:rPr>
        <w:t xml:space="preserve"> </w:t>
      </w:r>
      <w:r w:rsidRPr="00DB4904">
        <w:rPr>
          <w:color w:val="1C1C1C"/>
          <w:sz w:val="24"/>
          <w:szCs w:val="24"/>
        </w:rPr>
        <w:t xml:space="preserve">Narrative as part of the first </w:t>
      </w:r>
      <w:r w:rsidR="005F7AA5">
        <w:rPr>
          <w:color w:val="1C1C1C"/>
          <w:sz w:val="24"/>
          <w:szCs w:val="24"/>
        </w:rPr>
        <w:t xml:space="preserve">site plan </w:t>
      </w:r>
      <w:r w:rsidR="005F7AA5" w:rsidRPr="00DB4904">
        <w:rPr>
          <w:color w:val="1C1C1C"/>
          <w:sz w:val="24"/>
          <w:szCs w:val="24"/>
        </w:rPr>
        <w:t xml:space="preserve">and </w:t>
      </w:r>
      <w:r w:rsidR="005F7AA5">
        <w:rPr>
          <w:color w:val="1C1C1C"/>
          <w:sz w:val="24"/>
          <w:szCs w:val="24"/>
        </w:rPr>
        <w:t>any</w:t>
      </w:r>
      <w:r w:rsidR="005F7AA5" w:rsidRPr="00DB4904">
        <w:rPr>
          <w:color w:val="1C1C1C"/>
          <w:sz w:val="24"/>
          <w:szCs w:val="24"/>
        </w:rPr>
        <w:t xml:space="preserve"> subsequent site plan </w:t>
      </w:r>
      <w:r w:rsidR="005F7AA5">
        <w:rPr>
          <w:color w:val="1C1C1C"/>
          <w:sz w:val="24"/>
          <w:szCs w:val="24"/>
        </w:rPr>
        <w:t>that requires a revision to the Tree Preservation Plan</w:t>
      </w:r>
      <w:r w:rsidRPr="00DB4904">
        <w:rPr>
          <w:color w:val="1C1C1C"/>
          <w:sz w:val="24"/>
          <w:szCs w:val="24"/>
        </w:rPr>
        <w:t>.</w:t>
      </w:r>
      <w:r w:rsidRPr="00DB4904">
        <w:rPr>
          <w:color w:val="1C1C1C"/>
          <w:spacing w:val="80"/>
          <w:sz w:val="24"/>
          <w:szCs w:val="24"/>
        </w:rPr>
        <w:t xml:space="preserve"> </w:t>
      </w:r>
      <w:r w:rsidRPr="00DB4904">
        <w:rPr>
          <w:color w:val="1C1C1C"/>
          <w:sz w:val="24"/>
          <w:szCs w:val="24"/>
        </w:rPr>
        <w:t>The Tree Preservation Plan and Narrative must be prepared by a</w:t>
      </w:r>
      <w:r w:rsidRPr="00DB4904">
        <w:rPr>
          <w:color w:val="1C1C1C"/>
          <w:spacing w:val="-2"/>
          <w:sz w:val="24"/>
          <w:szCs w:val="24"/>
        </w:rPr>
        <w:t xml:space="preserve"> </w:t>
      </w:r>
      <w:r w:rsidRPr="00DB4904">
        <w:rPr>
          <w:color w:val="1C1C1C"/>
          <w:sz w:val="24"/>
          <w:szCs w:val="24"/>
        </w:rPr>
        <w:t>Certified Arborist or Registered Consulting Arborist and must include elements of PFM 12-0309 deemed appropriate to the project site as determined by FCON.</w:t>
      </w:r>
    </w:p>
    <w:p w14:paraId="5867FE5B" w14:textId="6FE16F6F" w:rsidR="004458FC" w:rsidRPr="00AC7C5D" w:rsidRDefault="00BB11C9" w:rsidP="00AC7C5D">
      <w:pPr>
        <w:pStyle w:val="ListParagraph"/>
        <w:numPr>
          <w:ilvl w:val="0"/>
          <w:numId w:val="1"/>
        </w:numPr>
        <w:tabs>
          <w:tab w:val="left" w:pos="990"/>
        </w:tabs>
        <w:spacing w:before="238"/>
        <w:ind w:left="720" w:right="146" w:hanging="720"/>
        <w:jc w:val="both"/>
        <w:rPr>
          <w:color w:val="1C1C1C"/>
          <w:position w:val="1"/>
          <w:sz w:val="24"/>
          <w:szCs w:val="24"/>
        </w:rPr>
      </w:pPr>
      <w:r w:rsidRPr="005F7AA5">
        <w:rPr>
          <w:color w:val="313131"/>
          <w:sz w:val="24"/>
          <w:szCs w:val="24"/>
          <w:u w:val="thick" w:color="313131"/>
        </w:rPr>
        <w:t>Tree Protection Fencing.</w:t>
      </w:r>
      <w:r w:rsidRPr="005F7AA5">
        <w:rPr>
          <w:color w:val="313131"/>
          <w:sz w:val="24"/>
          <w:szCs w:val="24"/>
        </w:rPr>
        <w:t xml:space="preserve"> </w:t>
      </w:r>
      <w:r w:rsidRPr="005F7AA5">
        <w:rPr>
          <w:color w:val="1C1C1C"/>
          <w:sz w:val="24"/>
          <w:szCs w:val="24"/>
        </w:rPr>
        <w:t>The Applicant</w:t>
      </w:r>
      <w:r w:rsidR="00AC7C5D">
        <w:rPr>
          <w:color w:val="1C1C1C"/>
          <w:sz w:val="24"/>
          <w:szCs w:val="24"/>
        </w:rPr>
        <w:t>/Owner</w:t>
      </w:r>
      <w:r w:rsidRPr="005F7AA5">
        <w:rPr>
          <w:color w:val="1C1C1C"/>
          <w:sz w:val="24"/>
          <w:szCs w:val="24"/>
        </w:rPr>
        <w:t xml:space="preserve"> must provide appropriate tree protection devices, based on</w:t>
      </w:r>
      <w:r w:rsidRPr="005F7AA5">
        <w:rPr>
          <w:color w:val="1C1C1C"/>
          <w:spacing w:val="-3"/>
          <w:sz w:val="24"/>
          <w:szCs w:val="24"/>
        </w:rPr>
        <w:t xml:space="preserve"> </w:t>
      </w:r>
      <w:r w:rsidRPr="005F7AA5">
        <w:rPr>
          <w:color w:val="1C1C1C"/>
          <w:sz w:val="24"/>
          <w:szCs w:val="24"/>
        </w:rPr>
        <w:t xml:space="preserve">site conditions and proposed construction activities </w:t>
      </w:r>
      <w:r w:rsidR="005F7AA5" w:rsidRPr="005F7AA5">
        <w:rPr>
          <w:color w:val="1C1C1C"/>
          <w:sz w:val="24"/>
          <w:szCs w:val="24"/>
        </w:rPr>
        <w:t xml:space="preserve">as required by the PFM and </w:t>
      </w:r>
      <w:r w:rsidRPr="005F7AA5">
        <w:rPr>
          <w:color w:val="1C1C1C"/>
          <w:sz w:val="24"/>
          <w:szCs w:val="24"/>
        </w:rPr>
        <w:t>as</w:t>
      </w:r>
      <w:r w:rsidRPr="005F7AA5">
        <w:rPr>
          <w:color w:val="1C1C1C"/>
          <w:spacing w:val="-6"/>
          <w:sz w:val="24"/>
          <w:szCs w:val="24"/>
        </w:rPr>
        <w:t xml:space="preserve"> </w:t>
      </w:r>
      <w:r w:rsidRPr="005F7AA5">
        <w:rPr>
          <w:color w:val="1C1C1C"/>
          <w:sz w:val="24"/>
          <w:szCs w:val="24"/>
        </w:rPr>
        <w:t>reviewed and approved by FCON.</w:t>
      </w:r>
      <w:r w:rsidRPr="005F7AA5">
        <w:rPr>
          <w:color w:val="1C1C1C"/>
          <w:spacing w:val="40"/>
          <w:sz w:val="24"/>
          <w:szCs w:val="24"/>
        </w:rPr>
        <w:t xml:space="preserve"> </w:t>
      </w:r>
    </w:p>
    <w:p w14:paraId="71C1BAED" w14:textId="77777777" w:rsidR="00AC7C5D" w:rsidRPr="00AC7C5D" w:rsidRDefault="00AC7C5D" w:rsidP="00AC7C5D">
      <w:pPr>
        <w:pStyle w:val="ListParagraph"/>
        <w:tabs>
          <w:tab w:val="left" w:pos="990"/>
        </w:tabs>
        <w:spacing w:before="238"/>
        <w:ind w:left="720" w:right="146" w:firstLine="0"/>
        <w:rPr>
          <w:color w:val="1C1C1C"/>
          <w:position w:val="1"/>
          <w:sz w:val="24"/>
          <w:szCs w:val="24"/>
        </w:rPr>
      </w:pPr>
    </w:p>
    <w:p w14:paraId="2B066D97" w14:textId="6104F483" w:rsidR="00AC7C5D" w:rsidRPr="00AC7C5D" w:rsidRDefault="00BB11C9" w:rsidP="00AC7C5D">
      <w:pPr>
        <w:pStyle w:val="ListParagraph"/>
        <w:numPr>
          <w:ilvl w:val="0"/>
          <w:numId w:val="1"/>
        </w:numPr>
        <w:tabs>
          <w:tab w:val="left" w:pos="990"/>
        </w:tabs>
        <w:ind w:left="720" w:right="144" w:hanging="722"/>
        <w:jc w:val="both"/>
        <w:rPr>
          <w:color w:val="1C1C1C"/>
          <w:sz w:val="24"/>
          <w:szCs w:val="24"/>
        </w:rPr>
      </w:pPr>
      <w:r w:rsidRPr="00DB4904">
        <w:rPr>
          <w:color w:val="1C1C1C"/>
          <w:sz w:val="24"/>
          <w:szCs w:val="24"/>
          <w:u w:val="thick" w:color="1C1C1C"/>
        </w:rPr>
        <w:t>Tree Preservation Measures.</w:t>
      </w:r>
      <w:r w:rsidRPr="00DB4904">
        <w:rPr>
          <w:color w:val="1C1C1C"/>
          <w:sz w:val="24"/>
          <w:szCs w:val="24"/>
        </w:rPr>
        <w:t xml:space="preserve"> Tree preservation measures must be clearly identified, labeled, and detailed on the Erosion and Sediment Control Plan sheets and Tree Preservation Plan.</w:t>
      </w:r>
      <w:r w:rsidRPr="00DB4904">
        <w:rPr>
          <w:color w:val="1C1C1C"/>
          <w:spacing w:val="40"/>
          <w:sz w:val="24"/>
          <w:szCs w:val="24"/>
        </w:rPr>
        <w:t xml:space="preserve"> </w:t>
      </w:r>
      <w:r w:rsidRPr="00DB4904">
        <w:rPr>
          <w:color w:val="1C1C1C"/>
          <w:sz w:val="24"/>
          <w:szCs w:val="24"/>
        </w:rPr>
        <w:t>Tree preservation measures may include, but are not limited to the following: root pruning, crown pruning, mulching, watering, etc. Specifications must be provided on the plan detailing how preservation measures must be implemented. Tree preservation activities must be</w:t>
      </w:r>
      <w:r w:rsidRPr="00DB4904">
        <w:rPr>
          <w:color w:val="1C1C1C"/>
          <w:spacing w:val="-3"/>
          <w:sz w:val="24"/>
          <w:szCs w:val="24"/>
        </w:rPr>
        <w:t xml:space="preserve"> </w:t>
      </w:r>
      <w:r w:rsidRPr="00DB4904">
        <w:rPr>
          <w:color w:val="1C1C1C"/>
          <w:sz w:val="24"/>
          <w:szCs w:val="24"/>
        </w:rPr>
        <w:t>completed during implementation</w:t>
      </w:r>
      <w:r w:rsidRPr="00DB4904">
        <w:rPr>
          <w:color w:val="1C1C1C"/>
          <w:spacing w:val="-12"/>
          <w:sz w:val="24"/>
          <w:szCs w:val="24"/>
        </w:rPr>
        <w:t xml:space="preserve"> </w:t>
      </w:r>
      <w:r w:rsidRPr="00DB4904">
        <w:rPr>
          <w:color w:val="1C1C1C"/>
          <w:sz w:val="24"/>
          <w:szCs w:val="24"/>
        </w:rPr>
        <w:t>of</w:t>
      </w:r>
      <w:r w:rsidRPr="00DB4904">
        <w:rPr>
          <w:color w:val="1C1C1C"/>
          <w:spacing w:val="-4"/>
          <w:sz w:val="24"/>
          <w:szCs w:val="24"/>
        </w:rPr>
        <w:t xml:space="preserve"> </w:t>
      </w:r>
      <w:r w:rsidRPr="00DB4904">
        <w:rPr>
          <w:color w:val="1C1C1C"/>
          <w:sz w:val="24"/>
          <w:szCs w:val="24"/>
        </w:rPr>
        <w:t>Phase 1</w:t>
      </w:r>
      <w:r w:rsidRPr="00DB4904">
        <w:rPr>
          <w:color w:val="1C1C1C"/>
          <w:spacing w:val="-12"/>
          <w:sz w:val="24"/>
          <w:szCs w:val="24"/>
        </w:rPr>
        <w:t xml:space="preserve"> </w:t>
      </w:r>
      <w:r w:rsidRPr="00DB4904">
        <w:rPr>
          <w:color w:val="1C1C1C"/>
          <w:sz w:val="24"/>
          <w:szCs w:val="24"/>
        </w:rPr>
        <w:t>of</w:t>
      </w:r>
      <w:r w:rsidRPr="00DB4904">
        <w:rPr>
          <w:color w:val="1C1C1C"/>
          <w:spacing w:val="-8"/>
          <w:sz w:val="24"/>
          <w:szCs w:val="24"/>
        </w:rPr>
        <w:t xml:space="preserve"> </w:t>
      </w:r>
      <w:r w:rsidRPr="00DB4904">
        <w:rPr>
          <w:color w:val="1C1C1C"/>
          <w:sz w:val="24"/>
          <w:szCs w:val="24"/>
        </w:rPr>
        <w:t>the</w:t>
      </w:r>
      <w:r w:rsidRPr="00DB4904">
        <w:rPr>
          <w:color w:val="1C1C1C"/>
          <w:spacing w:val="-3"/>
          <w:sz w:val="24"/>
          <w:szCs w:val="24"/>
        </w:rPr>
        <w:t xml:space="preserve"> </w:t>
      </w:r>
      <w:r w:rsidRPr="00DB4904">
        <w:rPr>
          <w:color w:val="1C1C1C"/>
          <w:sz w:val="24"/>
          <w:szCs w:val="24"/>
        </w:rPr>
        <w:t>Erosion and Sediment Control Plan.</w:t>
      </w:r>
    </w:p>
    <w:p w14:paraId="6CC41480" w14:textId="33FF0D6D" w:rsidR="00AC7C5D" w:rsidRPr="00AC7C5D" w:rsidRDefault="00AC7C5D" w:rsidP="00AC7C5D">
      <w:pPr>
        <w:pStyle w:val="ListParagraph"/>
        <w:numPr>
          <w:ilvl w:val="0"/>
          <w:numId w:val="1"/>
        </w:numPr>
        <w:tabs>
          <w:tab w:val="left" w:pos="1260"/>
        </w:tabs>
        <w:spacing w:before="239"/>
        <w:ind w:left="720" w:right="134"/>
        <w:jc w:val="both"/>
        <w:rPr>
          <w:color w:val="232323"/>
          <w:sz w:val="24"/>
          <w:szCs w:val="24"/>
        </w:rPr>
      </w:pPr>
      <w:r w:rsidRPr="00AC7C5D">
        <w:rPr>
          <w:color w:val="232323"/>
          <w:sz w:val="24"/>
          <w:szCs w:val="24"/>
          <w:u w:val="thick" w:color="232323"/>
        </w:rPr>
        <w:t xml:space="preserve">Due </w:t>
      </w:r>
      <w:proofErr w:type="spellStart"/>
      <w:r w:rsidRPr="00AC7C5D">
        <w:rPr>
          <w:color w:val="232323"/>
          <w:sz w:val="24"/>
          <w:szCs w:val="24"/>
          <w:u w:val="thick" w:color="232323"/>
        </w:rPr>
        <w:t>Djligence</w:t>
      </w:r>
      <w:proofErr w:type="spellEnd"/>
      <w:r w:rsidRPr="00AC7C5D">
        <w:rPr>
          <w:color w:val="232323"/>
          <w:sz w:val="24"/>
          <w:szCs w:val="24"/>
          <w:u w:val="thick" w:color="232323"/>
        </w:rPr>
        <w:t>.</w:t>
      </w:r>
      <w:r w:rsidRPr="00AC7C5D">
        <w:rPr>
          <w:color w:val="232323"/>
          <w:spacing w:val="40"/>
          <w:sz w:val="24"/>
          <w:szCs w:val="24"/>
        </w:rPr>
        <w:t xml:space="preserve"> </w:t>
      </w:r>
      <w:r w:rsidRPr="00AC7C5D">
        <w:rPr>
          <w:color w:val="232323"/>
          <w:sz w:val="24"/>
          <w:szCs w:val="24"/>
        </w:rPr>
        <w:t>Notwithstanding the foregoing, upon demonstration that despite diligent efforts or due to factors beyond an Applicant's</w:t>
      </w:r>
      <w:r>
        <w:rPr>
          <w:color w:val="232323"/>
          <w:sz w:val="24"/>
          <w:szCs w:val="24"/>
        </w:rPr>
        <w:t>/Owner’s</w:t>
      </w:r>
      <w:r w:rsidRPr="00AC7C5D">
        <w:rPr>
          <w:color w:val="232323"/>
          <w:sz w:val="24"/>
          <w:szCs w:val="24"/>
        </w:rPr>
        <w:t xml:space="preserve"> control, such as, but not limited to, construction schedules, availability of</w:t>
      </w:r>
      <w:r w:rsidRPr="00AC7C5D">
        <w:rPr>
          <w:color w:val="232323"/>
          <w:spacing w:val="-1"/>
          <w:sz w:val="24"/>
          <w:szCs w:val="24"/>
        </w:rPr>
        <w:t xml:space="preserve"> </w:t>
      </w:r>
      <w:r w:rsidRPr="00AC7C5D">
        <w:rPr>
          <w:color w:val="232323"/>
          <w:sz w:val="24"/>
          <w:szCs w:val="24"/>
        </w:rPr>
        <w:t xml:space="preserve">financing, availability of materials, weather </w:t>
      </w:r>
      <w:r w:rsidRPr="00AC7C5D">
        <w:rPr>
          <w:color w:val="232323"/>
          <w:sz w:val="24"/>
          <w:szCs w:val="24"/>
        </w:rPr>
        <w:lastRenderedPageBreak/>
        <w:t>delays, and</w:t>
      </w:r>
      <w:r w:rsidRPr="00AC7C5D">
        <w:rPr>
          <w:color w:val="232323"/>
          <w:spacing w:val="-1"/>
          <w:sz w:val="24"/>
          <w:szCs w:val="24"/>
        </w:rPr>
        <w:t xml:space="preserve"> </w:t>
      </w:r>
      <w:r w:rsidRPr="00AC7C5D">
        <w:rPr>
          <w:color w:val="232323"/>
          <w:sz w:val="24"/>
          <w:szCs w:val="24"/>
        </w:rPr>
        <w:t>duration of</w:t>
      </w:r>
      <w:r w:rsidRPr="00AC7C5D">
        <w:rPr>
          <w:color w:val="232323"/>
          <w:spacing w:val="-9"/>
          <w:sz w:val="24"/>
          <w:szCs w:val="24"/>
        </w:rPr>
        <w:t xml:space="preserve"> </w:t>
      </w:r>
      <w:r w:rsidRPr="00AC7C5D">
        <w:rPr>
          <w:color w:val="232323"/>
          <w:sz w:val="24"/>
          <w:szCs w:val="24"/>
        </w:rPr>
        <w:t>approval process on</w:t>
      </w:r>
      <w:r w:rsidRPr="00AC7C5D">
        <w:rPr>
          <w:color w:val="232323"/>
          <w:spacing w:val="-9"/>
          <w:sz w:val="24"/>
          <w:szCs w:val="24"/>
        </w:rPr>
        <w:t xml:space="preserve"> </w:t>
      </w:r>
      <w:r w:rsidRPr="00AC7C5D">
        <w:rPr>
          <w:color w:val="232323"/>
          <w:sz w:val="24"/>
          <w:szCs w:val="24"/>
        </w:rPr>
        <w:t>market conditions, proffered improvements have</w:t>
      </w:r>
      <w:r w:rsidRPr="00AC7C5D">
        <w:rPr>
          <w:color w:val="232323"/>
          <w:spacing w:val="-2"/>
          <w:sz w:val="24"/>
          <w:szCs w:val="24"/>
        </w:rPr>
        <w:t xml:space="preserve"> </w:t>
      </w:r>
      <w:r w:rsidRPr="00AC7C5D">
        <w:rPr>
          <w:color w:val="232323"/>
          <w:sz w:val="24"/>
          <w:szCs w:val="24"/>
        </w:rPr>
        <w:t>been delayed beyond the timeframes specified, the Zoning Administrator may agree to a later date for completion of such improvements without the necessity of a PCA or an amendment to the CDP/FDP.</w:t>
      </w:r>
    </w:p>
    <w:p w14:paraId="39536105" w14:textId="77777777" w:rsidR="00AC7C5D" w:rsidRPr="00DB4904" w:rsidRDefault="00AC7C5D" w:rsidP="00960D4A">
      <w:pPr>
        <w:pStyle w:val="ListParagraph"/>
        <w:numPr>
          <w:ilvl w:val="0"/>
          <w:numId w:val="1"/>
        </w:numPr>
        <w:tabs>
          <w:tab w:val="left" w:pos="990"/>
        </w:tabs>
        <w:spacing w:before="245"/>
        <w:ind w:left="720" w:right="133" w:hanging="726"/>
        <w:jc w:val="both"/>
        <w:rPr>
          <w:color w:val="232323"/>
          <w:sz w:val="24"/>
          <w:szCs w:val="24"/>
        </w:rPr>
      </w:pPr>
      <w:r w:rsidRPr="00DB4904">
        <w:rPr>
          <w:color w:val="232323"/>
          <w:sz w:val="24"/>
          <w:szCs w:val="24"/>
          <w:u w:val="thick" w:color="3B3B3B"/>
        </w:rPr>
        <w:t>Severability</w:t>
      </w:r>
      <w:r w:rsidRPr="00DB4904">
        <w:rPr>
          <w:color w:val="505050"/>
          <w:sz w:val="24"/>
          <w:szCs w:val="24"/>
          <w:u w:val="thick" w:color="3B3B3B"/>
        </w:rPr>
        <w:t>/F</w:t>
      </w:r>
      <w:r w:rsidRPr="00DB4904">
        <w:rPr>
          <w:color w:val="232323"/>
          <w:sz w:val="24"/>
          <w:szCs w:val="24"/>
          <w:u w:val="thick" w:color="3B3B3B"/>
        </w:rPr>
        <w:t xml:space="preserve">uture </w:t>
      </w:r>
      <w:r w:rsidRPr="00DB4904">
        <w:rPr>
          <w:color w:val="3B3B3B"/>
          <w:sz w:val="24"/>
          <w:szCs w:val="24"/>
          <w:u w:val="thick" w:color="3B3B3B"/>
        </w:rPr>
        <w:t>Applications.</w:t>
      </w:r>
      <w:r w:rsidRPr="00DB4904">
        <w:rPr>
          <w:color w:val="3B3B3B"/>
          <w:spacing w:val="40"/>
          <w:sz w:val="24"/>
          <w:szCs w:val="24"/>
        </w:rPr>
        <w:t xml:space="preserve"> </w:t>
      </w:r>
      <w:r w:rsidRPr="00DB4904">
        <w:rPr>
          <w:color w:val="232323"/>
          <w:sz w:val="24"/>
          <w:szCs w:val="24"/>
        </w:rPr>
        <w:t xml:space="preserve">Any portion of the </w:t>
      </w:r>
      <w:r>
        <w:rPr>
          <w:color w:val="232323"/>
          <w:sz w:val="24"/>
          <w:szCs w:val="24"/>
        </w:rPr>
        <w:t xml:space="preserve">Application Property </w:t>
      </w:r>
      <w:r w:rsidRPr="00DB4904">
        <w:rPr>
          <w:color w:val="232323"/>
          <w:sz w:val="24"/>
          <w:szCs w:val="24"/>
        </w:rPr>
        <w:t>may be the subject of a rezoning, special exception, special permit, variance, FDPA, PCA, or other zoning action</w:t>
      </w:r>
      <w:r w:rsidRPr="00DB4904">
        <w:rPr>
          <w:color w:val="232323"/>
          <w:spacing w:val="40"/>
          <w:sz w:val="24"/>
          <w:szCs w:val="24"/>
        </w:rPr>
        <w:t xml:space="preserve"> </w:t>
      </w:r>
      <w:r w:rsidRPr="00DB4904">
        <w:rPr>
          <w:color w:val="232323"/>
          <w:sz w:val="24"/>
          <w:szCs w:val="24"/>
        </w:rPr>
        <w:t>without the joinder and/or consent</w:t>
      </w:r>
      <w:r w:rsidRPr="00DB4904">
        <w:rPr>
          <w:color w:val="232323"/>
          <w:spacing w:val="40"/>
          <w:sz w:val="24"/>
          <w:szCs w:val="24"/>
        </w:rPr>
        <w:t xml:space="preserve"> </w:t>
      </w:r>
      <w:r w:rsidRPr="00DB4904">
        <w:rPr>
          <w:color w:val="232323"/>
          <w:sz w:val="24"/>
          <w:szCs w:val="24"/>
        </w:rPr>
        <w:t>of the applicant/owner(s) of the other land areas</w:t>
      </w:r>
      <w:r w:rsidRPr="00DB4904">
        <w:rPr>
          <w:color w:val="232323"/>
          <w:spacing w:val="-2"/>
          <w:sz w:val="24"/>
          <w:szCs w:val="24"/>
        </w:rPr>
        <w:t xml:space="preserve"> </w:t>
      </w:r>
      <w:r w:rsidRPr="00DB4904">
        <w:rPr>
          <w:color w:val="232323"/>
          <w:sz w:val="24"/>
          <w:szCs w:val="24"/>
        </w:rPr>
        <w:t>provided that such application compiles with</w:t>
      </w:r>
      <w:r w:rsidRPr="00DB4904">
        <w:rPr>
          <w:color w:val="232323"/>
          <w:spacing w:val="-3"/>
          <w:sz w:val="24"/>
          <w:szCs w:val="24"/>
        </w:rPr>
        <w:t xml:space="preserve"> </w:t>
      </w:r>
      <w:r w:rsidRPr="00DB4904">
        <w:rPr>
          <w:color w:val="232323"/>
          <w:sz w:val="24"/>
          <w:szCs w:val="24"/>
        </w:rPr>
        <w:t>the</w:t>
      </w:r>
      <w:r w:rsidRPr="00DB4904">
        <w:rPr>
          <w:color w:val="232323"/>
          <w:spacing w:val="-9"/>
          <w:sz w:val="24"/>
          <w:szCs w:val="24"/>
        </w:rPr>
        <w:t xml:space="preserve"> </w:t>
      </w:r>
      <w:r w:rsidRPr="00DB4904">
        <w:rPr>
          <w:color w:val="232323"/>
          <w:sz w:val="24"/>
          <w:szCs w:val="24"/>
        </w:rPr>
        <w:t>Zoning Ordinance.</w:t>
      </w:r>
      <w:r w:rsidRPr="00DB4904">
        <w:rPr>
          <w:color w:val="232323"/>
          <w:spacing w:val="40"/>
          <w:sz w:val="24"/>
          <w:szCs w:val="24"/>
        </w:rPr>
        <w:t xml:space="preserve"> </w:t>
      </w:r>
      <w:r w:rsidRPr="00DB4904">
        <w:rPr>
          <w:color w:val="232323"/>
          <w:sz w:val="24"/>
          <w:szCs w:val="24"/>
        </w:rPr>
        <w:t>Previously approved proffered conditions or</w:t>
      </w:r>
      <w:r w:rsidRPr="00DB4904">
        <w:rPr>
          <w:color w:val="232323"/>
          <w:spacing w:val="-8"/>
          <w:sz w:val="24"/>
          <w:szCs w:val="24"/>
        </w:rPr>
        <w:t xml:space="preserve"> </w:t>
      </w:r>
      <w:r w:rsidRPr="00DB4904">
        <w:rPr>
          <w:color w:val="232323"/>
          <w:sz w:val="24"/>
          <w:szCs w:val="24"/>
        </w:rPr>
        <w:t>development conditions applicable to</w:t>
      </w:r>
      <w:r w:rsidRPr="00DB4904">
        <w:rPr>
          <w:color w:val="232323"/>
          <w:spacing w:val="-9"/>
          <w:sz w:val="24"/>
          <w:szCs w:val="24"/>
        </w:rPr>
        <w:t xml:space="preserve"> </w:t>
      </w:r>
      <w:r w:rsidRPr="00DB4904">
        <w:rPr>
          <w:color w:val="232323"/>
          <w:sz w:val="24"/>
          <w:szCs w:val="24"/>
        </w:rPr>
        <w:t>a</w:t>
      </w:r>
      <w:r w:rsidRPr="00DB4904">
        <w:rPr>
          <w:color w:val="232323"/>
          <w:spacing w:val="-7"/>
          <w:sz w:val="24"/>
          <w:szCs w:val="24"/>
        </w:rPr>
        <w:t xml:space="preserve"> </w:t>
      </w:r>
      <w:r w:rsidRPr="00DB4904">
        <w:rPr>
          <w:color w:val="232323"/>
          <w:sz w:val="24"/>
          <w:szCs w:val="24"/>
        </w:rPr>
        <w:t xml:space="preserve">particular portion of the </w:t>
      </w:r>
      <w:r>
        <w:rPr>
          <w:color w:val="232323"/>
          <w:sz w:val="24"/>
          <w:szCs w:val="24"/>
        </w:rPr>
        <w:t xml:space="preserve">Application Property </w:t>
      </w:r>
      <w:r w:rsidRPr="00DB4904">
        <w:rPr>
          <w:color w:val="232323"/>
          <w:sz w:val="24"/>
          <w:szCs w:val="24"/>
        </w:rPr>
        <w:t>that are not the subject of such an application must remain in full force and effect.</w:t>
      </w:r>
    </w:p>
    <w:p w14:paraId="4EBDD3A8" w14:textId="07E65618" w:rsidR="00AC7C5D" w:rsidRPr="00DB4904" w:rsidRDefault="00AC7C5D" w:rsidP="00960D4A">
      <w:pPr>
        <w:pStyle w:val="ListParagraph"/>
        <w:numPr>
          <w:ilvl w:val="0"/>
          <w:numId w:val="1"/>
        </w:numPr>
        <w:tabs>
          <w:tab w:val="left" w:pos="990"/>
        </w:tabs>
        <w:spacing w:before="236"/>
        <w:ind w:left="720" w:right="132" w:hanging="722"/>
        <w:jc w:val="both"/>
        <w:rPr>
          <w:color w:val="232323"/>
          <w:sz w:val="24"/>
          <w:szCs w:val="24"/>
        </w:rPr>
      </w:pPr>
      <w:r w:rsidRPr="00DB4904">
        <w:rPr>
          <w:color w:val="232323"/>
          <w:sz w:val="24"/>
          <w:szCs w:val="24"/>
          <w:u w:val="thick" w:color="3B3B3B"/>
        </w:rPr>
        <w:t xml:space="preserve">Successors </w:t>
      </w:r>
      <w:r w:rsidRPr="00DB4904">
        <w:rPr>
          <w:color w:val="3B3B3B"/>
          <w:sz w:val="24"/>
          <w:szCs w:val="24"/>
          <w:u w:val="thick" w:color="3B3B3B"/>
        </w:rPr>
        <w:t>and Assigns.</w:t>
      </w:r>
      <w:r w:rsidRPr="00DB4904">
        <w:rPr>
          <w:color w:val="3B3B3B"/>
          <w:spacing w:val="40"/>
          <w:sz w:val="24"/>
          <w:szCs w:val="24"/>
        </w:rPr>
        <w:t xml:space="preserve"> </w:t>
      </w:r>
      <w:r w:rsidRPr="00DB4904">
        <w:rPr>
          <w:color w:val="232323"/>
          <w:sz w:val="24"/>
          <w:szCs w:val="24"/>
        </w:rPr>
        <w:t>These proffers will bind and inure to</w:t>
      </w:r>
      <w:r w:rsidRPr="00DB4904">
        <w:rPr>
          <w:color w:val="232323"/>
          <w:spacing w:val="-7"/>
          <w:sz w:val="24"/>
          <w:szCs w:val="24"/>
        </w:rPr>
        <w:t xml:space="preserve"> </w:t>
      </w:r>
      <w:r w:rsidRPr="00DB4904">
        <w:rPr>
          <w:color w:val="232323"/>
          <w:sz w:val="24"/>
          <w:szCs w:val="24"/>
        </w:rPr>
        <w:t>the benefit of</w:t>
      </w:r>
      <w:r w:rsidRPr="00DB4904">
        <w:rPr>
          <w:color w:val="232323"/>
          <w:spacing w:val="-10"/>
          <w:sz w:val="24"/>
          <w:szCs w:val="24"/>
        </w:rPr>
        <w:t xml:space="preserve"> </w:t>
      </w:r>
      <w:r w:rsidRPr="00DB4904">
        <w:rPr>
          <w:color w:val="232323"/>
          <w:sz w:val="24"/>
          <w:szCs w:val="24"/>
        </w:rPr>
        <w:t>the</w:t>
      </w:r>
      <w:r w:rsidRPr="00DB4904">
        <w:rPr>
          <w:color w:val="232323"/>
          <w:spacing w:val="-3"/>
          <w:sz w:val="24"/>
          <w:szCs w:val="24"/>
        </w:rPr>
        <w:t xml:space="preserve"> </w:t>
      </w:r>
      <w:r w:rsidRPr="00DB4904">
        <w:rPr>
          <w:color w:val="232323"/>
          <w:sz w:val="24"/>
          <w:szCs w:val="24"/>
        </w:rPr>
        <w:t>Applicant</w:t>
      </w:r>
      <w:r>
        <w:rPr>
          <w:color w:val="232323"/>
          <w:sz w:val="24"/>
          <w:szCs w:val="24"/>
        </w:rPr>
        <w:t>s, the Owners</w:t>
      </w:r>
      <w:r w:rsidRPr="00DB4904">
        <w:rPr>
          <w:color w:val="232323"/>
          <w:sz w:val="24"/>
          <w:szCs w:val="24"/>
        </w:rPr>
        <w:t xml:space="preserve"> and </w:t>
      </w:r>
      <w:r>
        <w:rPr>
          <w:color w:val="232323"/>
          <w:sz w:val="24"/>
          <w:szCs w:val="24"/>
        </w:rPr>
        <w:t>their</w:t>
      </w:r>
      <w:r w:rsidRPr="00DB4904">
        <w:rPr>
          <w:color w:val="232323"/>
          <w:spacing w:val="-3"/>
          <w:sz w:val="24"/>
          <w:szCs w:val="24"/>
        </w:rPr>
        <w:t xml:space="preserve"> </w:t>
      </w:r>
      <w:r w:rsidRPr="00DB4904">
        <w:rPr>
          <w:color w:val="232323"/>
          <w:sz w:val="24"/>
          <w:szCs w:val="24"/>
        </w:rPr>
        <w:t>successors and assigns. Each reference to</w:t>
      </w:r>
      <w:r w:rsidRPr="00DB4904">
        <w:rPr>
          <w:color w:val="232323"/>
          <w:spacing w:val="-6"/>
          <w:sz w:val="24"/>
          <w:szCs w:val="24"/>
        </w:rPr>
        <w:t xml:space="preserve"> </w:t>
      </w:r>
      <w:r w:rsidRPr="00DB4904">
        <w:rPr>
          <w:color w:val="232323"/>
          <w:sz w:val="24"/>
          <w:szCs w:val="24"/>
        </w:rPr>
        <w:t xml:space="preserve">"Applicant" </w:t>
      </w:r>
      <w:r>
        <w:rPr>
          <w:color w:val="232323"/>
          <w:sz w:val="24"/>
          <w:szCs w:val="24"/>
        </w:rPr>
        <w:t xml:space="preserve"> or “Owner” </w:t>
      </w:r>
      <w:r w:rsidRPr="00DB4904">
        <w:rPr>
          <w:color w:val="232323"/>
          <w:sz w:val="24"/>
          <w:szCs w:val="24"/>
        </w:rPr>
        <w:t>in</w:t>
      </w:r>
      <w:r w:rsidRPr="00DB4904">
        <w:rPr>
          <w:color w:val="232323"/>
          <w:spacing w:val="-5"/>
          <w:sz w:val="24"/>
          <w:szCs w:val="24"/>
        </w:rPr>
        <w:t xml:space="preserve"> </w:t>
      </w:r>
      <w:r w:rsidRPr="00DB4904">
        <w:rPr>
          <w:color w:val="232323"/>
          <w:sz w:val="24"/>
          <w:szCs w:val="24"/>
        </w:rPr>
        <w:t>this proffer statement will include within its meaning and will be binding</w:t>
      </w:r>
      <w:r w:rsidRPr="00DB4904">
        <w:rPr>
          <w:color w:val="232323"/>
          <w:spacing w:val="40"/>
          <w:sz w:val="24"/>
          <w:szCs w:val="24"/>
        </w:rPr>
        <w:t xml:space="preserve"> </w:t>
      </w:r>
      <w:r w:rsidRPr="00DB4904">
        <w:rPr>
          <w:color w:val="232323"/>
          <w:sz w:val="24"/>
          <w:szCs w:val="24"/>
        </w:rPr>
        <w:t>upon the Applicant's</w:t>
      </w:r>
      <w:r>
        <w:rPr>
          <w:color w:val="232323"/>
          <w:sz w:val="24"/>
          <w:szCs w:val="24"/>
        </w:rPr>
        <w:t>/Owner’s</w:t>
      </w:r>
      <w:r w:rsidRPr="00DB4904">
        <w:rPr>
          <w:color w:val="232323"/>
          <w:spacing w:val="40"/>
          <w:sz w:val="24"/>
          <w:szCs w:val="24"/>
        </w:rPr>
        <w:t xml:space="preserve"> </w:t>
      </w:r>
      <w:r w:rsidRPr="00DB4904">
        <w:rPr>
          <w:color w:val="232323"/>
          <w:sz w:val="24"/>
          <w:szCs w:val="24"/>
        </w:rPr>
        <w:t xml:space="preserve">successor(s) in interest and/or the owners from time to time of any portion of the </w:t>
      </w:r>
      <w:r>
        <w:rPr>
          <w:color w:val="232323"/>
          <w:sz w:val="24"/>
          <w:szCs w:val="24"/>
        </w:rPr>
        <w:t xml:space="preserve">Application Property - </w:t>
      </w:r>
      <w:r w:rsidRPr="00DB4904">
        <w:rPr>
          <w:color w:val="232323"/>
          <w:sz w:val="24"/>
          <w:szCs w:val="24"/>
        </w:rPr>
        <w:t>during the period</w:t>
      </w:r>
      <w:r w:rsidRPr="00DB4904">
        <w:rPr>
          <w:color w:val="232323"/>
          <w:spacing w:val="22"/>
          <w:sz w:val="24"/>
          <w:szCs w:val="24"/>
        </w:rPr>
        <w:t xml:space="preserve"> </w:t>
      </w:r>
      <w:r w:rsidRPr="00DB4904">
        <w:rPr>
          <w:color w:val="232323"/>
          <w:sz w:val="24"/>
          <w:szCs w:val="24"/>
        </w:rPr>
        <w:t>of their ownership.</w:t>
      </w:r>
      <w:r w:rsidRPr="00DB4904">
        <w:rPr>
          <w:color w:val="232323"/>
          <w:spacing w:val="80"/>
          <w:sz w:val="24"/>
          <w:szCs w:val="24"/>
        </w:rPr>
        <w:t xml:space="preserve"> </w:t>
      </w:r>
      <w:r w:rsidRPr="00DB4904">
        <w:rPr>
          <w:color w:val="232323"/>
          <w:sz w:val="24"/>
          <w:szCs w:val="24"/>
        </w:rPr>
        <w:t>Once portions</w:t>
      </w:r>
      <w:r w:rsidRPr="00DB4904">
        <w:rPr>
          <w:color w:val="232323"/>
          <w:spacing w:val="22"/>
          <w:sz w:val="24"/>
          <w:szCs w:val="24"/>
        </w:rPr>
        <w:t xml:space="preserve"> </w:t>
      </w:r>
      <w:r w:rsidRPr="00DB4904">
        <w:rPr>
          <w:color w:val="232323"/>
          <w:sz w:val="24"/>
          <w:szCs w:val="24"/>
        </w:rPr>
        <w:t xml:space="preserve">of the </w:t>
      </w:r>
      <w:r>
        <w:rPr>
          <w:color w:val="232323"/>
          <w:sz w:val="24"/>
          <w:szCs w:val="24"/>
        </w:rPr>
        <w:t xml:space="preserve">Application Property - </w:t>
      </w:r>
      <w:r w:rsidRPr="00DB4904">
        <w:rPr>
          <w:color w:val="232323"/>
          <w:sz w:val="24"/>
          <w:szCs w:val="24"/>
        </w:rPr>
        <w:t>are sold or otherwise transferred, the</w:t>
      </w:r>
      <w:r w:rsidRPr="00DB4904">
        <w:rPr>
          <w:color w:val="232323"/>
          <w:spacing w:val="-3"/>
          <w:sz w:val="24"/>
          <w:szCs w:val="24"/>
        </w:rPr>
        <w:t xml:space="preserve"> </w:t>
      </w:r>
      <w:r w:rsidRPr="00DB4904">
        <w:rPr>
          <w:color w:val="232323"/>
          <w:sz w:val="24"/>
          <w:szCs w:val="24"/>
        </w:rPr>
        <w:t>associated proffers become the obligation of the purchaser or other transferee and will no longer be binding on the seller or other transferor.</w:t>
      </w:r>
    </w:p>
    <w:p w14:paraId="636DC1E0" w14:textId="77777777" w:rsidR="00AC7C5D" w:rsidRPr="00DB4904" w:rsidRDefault="00AC7C5D" w:rsidP="00960D4A">
      <w:pPr>
        <w:pStyle w:val="ListParagraph"/>
        <w:numPr>
          <w:ilvl w:val="0"/>
          <w:numId w:val="1"/>
        </w:numPr>
        <w:tabs>
          <w:tab w:val="left" w:pos="1170"/>
        </w:tabs>
        <w:spacing w:before="243" w:line="242" w:lineRule="auto"/>
        <w:ind w:left="720" w:right="137" w:hanging="728"/>
        <w:jc w:val="both"/>
        <w:rPr>
          <w:color w:val="232323"/>
          <w:sz w:val="24"/>
          <w:szCs w:val="24"/>
        </w:rPr>
      </w:pPr>
      <w:r w:rsidRPr="00DB4904">
        <w:rPr>
          <w:color w:val="232323"/>
          <w:sz w:val="24"/>
          <w:szCs w:val="24"/>
          <w:u w:val="thick" w:color="232323"/>
        </w:rPr>
        <w:t>Counterparts.</w:t>
      </w:r>
      <w:r w:rsidRPr="00DB4904">
        <w:rPr>
          <w:color w:val="232323"/>
          <w:spacing w:val="-15"/>
          <w:sz w:val="24"/>
          <w:szCs w:val="24"/>
          <w:u w:val="thick" w:color="232323"/>
        </w:rPr>
        <w:t xml:space="preserve"> </w:t>
      </w:r>
      <w:r w:rsidRPr="00DB4904">
        <w:rPr>
          <w:color w:val="232323"/>
          <w:spacing w:val="40"/>
          <w:sz w:val="24"/>
          <w:szCs w:val="24"/>
        </w:rPr>
        <w:t xml:space="preserve"> </w:t>
      </w:r>
      <w:r w:rsidRPr="00DB4904">
        <w:rPr>
          <w:color w:val="232323"/>
          <w:sz w:val="24"/>
          <w:szCs w:val="24"/>
        </w:rPr>
        <w:t>These proffers may be</w:t>
      </w:r>
      <w:r w:rsidRPr="00DB4904">
        <w:rPr>
          <w:color w:val="232323"/>
          <w:spacing w:val="-5"/>
          <w:sz w:val="24"/>
          <w:szCs w:val="24"/>
        </w:rPr>
        <w:t xml:space="preserve"> </w:t>
      </w:r>
      <w:r w:rsidRPr="00DB4904">
        <w:rPr>
          <w:color w:val="232323"/>
          <w:sz w:val="24"/>
          <w:szCs w:val="24"/>
        </w:rPr>
        <w:t>executed in</w:t>
      </w:r>
      <w:r w:rsidRPr="00DB4904">
        <w:rPr>
          <w:color w:val="232323"/>
          <w:spacing w:val="-5"/>
          <w:sz w:val="24"/>
          <w:szCs w:val="24"/>
        </w:rPr>
        <w:t xml:space="preserve"> </w:t>
      </w:r>
      <w:r w:rsidRPr="00DB4904">
        <w:rPr>
          <w:color w:val="232323"/>
          <w:sz w:val="24"/>
          <w:szCs w:val="24"/>
        </w:rPr>
        <w:t>one</w:t>
      </w:r>
      <w:r w:rsidRPr="00DB4904">
        <w:rPr>
          <w:color w:val="232323"/>
          <w:spacing w:val="-2"/>
          <w:sz w:val="24"/>
          <w:szCs w:val="24"/>
        </w:rPr>
        <w:t xml:space="preserve"> </w:t>
      </w:r>
      <w:r w:rsidRPr="00DB4904">
        <w:rPr>
          <w:color w:val="232323"/>
          <w:sz w:val="24"/>
          <w:szCs w:val="24"/>
        </w:rPr>
        <w:t>or</w:t>
      </w:r>
      <w:r w:rsidRPr="00DB4904">
        <w:rPr>
          <w:color w:val="232323"/>
          <w:spacing w:val="-5"/>
          <w:sz w:val="24"/>
          <w:szCs w:val="24"/>
        </w:rPr>
        <w:t xml:space="preserve"> </w:t>
      </w:r>
      <w:r w:rsidRPr="00DB4904">
        <w:rPr>
          <w:color w:val="232323"/>
          <w:sz w:val="24"/>
          <w:szCs w:val="24"/>
        </w:rPr>
        <w:t>more counterparts, each</w:t>
      </w:r>
      <w:r w:rsidRPr="00DB4904">
        <w:rPr>
          <w:color w:val="232323"/>
          <w:spacing w:val="-7"/>
          <w:sz w:val="24"/>
          <w:szCs w:val="24"/>
        </w:rPr>
        <w:t xml:space="preserve"> </w:t>
      </w:r>
      <w:r w:rsidRPr="00DB4904">
        <w:rPr>
          <w:color w:val="232323"/>
          <w:sz w:val="24"/>
          <w:szCs w:val="24"/>
        </w:rPr>
        <w:t>of which when so executed and delivered</w:t>
      </w:r>
      <w:r w:rsidRPr="00DB4904">
        <w:rPr>
          <w:color w:val="232323"/>
          <w:spacing w:val="40"/>
          <w:sz w:val="24"/>
          <w:szCs w:val="24"/>
        </w:rPr>
        <w:t xml:space="preserve"> </w:t>
      </w:r>
      <w:r w:rsidRPr="00DB4904">
        <w:rPr>
          <w:color w:val="232323"/>
          <w:sz w:val="24"/>
          <w:szCs w:val="24"/>
        </w:rPr>
        <w:t>will be deemed</w:t>
      </w:r>
      <w:r w:rsidRPr="00DB4904">
        <w:rPr>
          <w:color w:val="232323"/>
          <w:spacing w:val="40"/>
          <w:sz w:val="24"/>
          <w:szCs w:val="24"/>
        </w:rPr>
        <w:t xml:space="preserve"> </w:t>
      </w:r>
      <w:r w:rsidRPr="00DB4904">
        <w:rPr>
          <w:color w:val="232323"/>
          <w:sz w:val="24"/>
          <w:szCs w:val="24"/>
        </w:rPr>
        <w:t>an original, and all of which taken together will constitute but one and the same instrument.</w:t>
      </w:r>
    </w:p>
    <w:p w14:paraId="5348CDA7" w14:textId="77777777" w:rsidR="00AC7C5D" w:rsidRPr="00DB4904" w:rsidRDefault="00AC7C5D" w:rsidP="00AC7C5D">
      <w:pPr>
        <w:pStyle w:val="ListParagraph"/>
        <w:tabs>
          <w:tab w:val="left" w:pos="990"/>
        </w:tabs>
        <w:ind w:left="720" w:right="144" w:firstLine="0"/>
        <w:rPr>
          <w:color w:val="1C1C1C"/>
          <w:sz w:val="24"/>
          <w:szCs w:val="24"/>
        </w:rPr>
      </w:pPr>
    </w:p>
    <w:p w14:paraId="33EBE72F" w14:textId="77777777" w:rsidR="007853C9" w:rsidRPr="001440B1" w:rsidRDefault="007853C9" w:rsidP="002E6457">
      <w:pPr>
        <w:tabs>
          <w:tab w:val="left" w:pos="839"/>
          <w:tab w:val="left" w:pos="843"/>
        </w:tabs>
        <w:spacing w:line="242" w:lineRule="auto"/>
        <w:ind w:right="172"/>
        <w:jc w:val="both"/>
        <w:rPr>
          <w:sz w:val="24"/>
          <w:szCs w:val="24"/>
        </w:rPr>
      </w:pPr>
    </w:p>
    <w:p w14:paraId="665AC822" w14:textId="48573E0D" w:rsidR="00C1683E" w:rsidRPr="001440B1" w:rsidRDefault="00C1683E" w:rsidP="002E6457">
      <w:pPr>
        <w:tabs>
          <w:tab w:val="left" w:pos="839"/>
          <w:tab w:val="left" w:pos="843"/>
        </w:tabs>
        <w:spacing w:line="242" w:lineRule="auto"/>
        <w:ind w:right="172"/>
        <w:jc w:val="both"/>
        <w:rPr>
          <w:sz w:val="24"/>
          <w:szCs w:val="24"/>
        </w:rPr>
      </w:pPr>
      <w:r w:rsidRPr="001440B1">
        <w:rPr>
          <w:sz w:val="24"/>
          <w:szCs w:val="24"/>
        </w:rPr>
        <w:t xml:space="preserve">THE FOLLOWING PROFFERS </w:t>
      </w:r>
      <w:r w:rsidR="007853C9">
        <w:rPr>
          <w:sz w:val="24"/>
          <w:szCs w:val="24"/>
        </w:rPr>
        <w:t>(Proffer 1</w:t>
      </w:r>
      <w:r w:rsidR="00AC7C5D">
        <w:rPr>
          <w:sz w:val="24"/>
          <w:szCs w:val="24"/>
        </w:rPr>
        <w:t>7</w:t>
      </w:r>
      <w:r w:rsidR="007853C9">
        <w:rPr>
          <w:sz w:val="24"/>
          <w:szCs w:val="24"/>
        </w:rPr>
        <w:t xml:space="preserve"> through </w:t>
      </w:r>
      <w:r w:rsidR="00C27923">
        <w:rPr>
          <w:sz w:val="24"/>
          <w:szCs w:val="24"/>
        </w:rPr>
        <w:t>50</w:t>
      </w:r>
      <w:r w:rsidR="007853C9">
        <w:rPr>
          <w:sz w:val="24"/>
          <w:szCs w:val="24"/>
        </w:rPr>
        <w:t xml:space="preserve">) </w:t>
      </w:r>
      <w:r w:rsidRPr="001440B1">
        <w:rPr>
          <w:sz w:val="24"/>
          <w:szCs w:val="24"/>
        </w:rPr>
        <w:t>APPLY TO THE DEVELOPMENT OF BLOCK A ONLY</w:t>
      </w:r>
    </w:p>
    <w:p w14:paraId="491A878F" w14:textId="77777777" w:rsidR="004E52B4" w:rsidRDefault="004E52B4" w:rsidP="002E6457">
      <w:pPr>
        <w:tabs>
          <w:tab w:val="left" w:pos="839"/>
          <w:tab w:val="left" w:pos="843"/>
        </w:tabs>
        <w:spacing w:line="242" w:lineRule="auto"/>
        <w:ind w:right="172"/>
        <w:jc w:val="both"/>
      </w:pPr>
    </w:p>
    <w:p w14:paraId="6B9AF64E" w14:textId="54D39F87" w:rsidR="00D13715" w:rsidRDefault="00D13715" w:rsidP="00960D4A">
      <w:pPr>
        <w:pStyle w:val="ListParagraph"/>
        <w:numPr>
          <w:ilvl w:val="0"/>
          <w:numId w:val="1"/>
        </w:numPr>
        <w:tabs>
          <w:tab w:val="left" w:pos="839"/>
          <w:tab w:val="left" w:pos="843"/>
        </w:tabs>
        <w:spacing w:line="242" w:lineRule="auto"/>
        <w:ind w:right="172"/>
        <w:jc w:val="both"/>
        <w:rPr>
          <w:sz w:val="24"/>
          <w:szCs w:val="24"/>
        </w:rPr>
      </w:pPr>
      <w:r w:rsidRPr="00D13715">
        <w:rPr>
          <w:sz w:val="24"/>
          <w:szCs w:val="24"/>
          <w:u w:val="single"/>
        </w:rPr>
        <w:t>Phasing</w:t>
      </w:r>
      <w:r w:rsidRPr="00D13715">
        <w:rPr>
          <w:sz w:val="24"/>
          <w:szCs w:val="24"/>
        </w:rPr>
        <w:t xml:space="preserve">.  Development of Block A may be phased </w:t>
      </w:r>
      <w:r>
        <w:rPr>
          <w:sz w:val="24"/>
          <w:szCs w:val="24"/>
        </w:rPr>
        <w:t xml:space="preserve">as shown on the CDP/FDP </w:t>
      </w:r>
      <w:r w:rsidRPr="00D13715">
        <w:rPr>
          <w:sz w:val="24"/>
          <w:szCs w:val="24"/>
        </w:rPr>
        <w:t>and Applicant reserves the right to determine the order of phas</w:t>
      </w:r>
      <w:r>
        <w:rPr>
          <w:sz w:val="24"/>
          <w:szCs w:val="24"/>
        </w:rPr>
        <w:t>ing</w:t>
      </w:r>
      <w:r w:rsidR="007853C9">
        <w:rPr>
          <w:sz w:val="24"/>
          <w:szCs w:val="24"/>
        </w:rPr>
        <w:t xml:space="preserve"> with proportional park and open space provided in each phase</w:t>
      </w:r>
      <w:r>
        <w:rPr>
          <w:sz w:val="24"/>
          <w:szCs w:val="24"/>
        </w:rPr>
        <w:t>.</w:t>
      </w:r>
    </w:p>
    <w:p w14:paraId="7DB198FA" w14:textId="28D76DC5" w:rsidR="00D13715" w:rsidRPr="00D13715" w:rsidRDefault="00D13715" w:rsidP="00960D4A">
      <w:pPr>
        <w:tabs>
          <w:tab w:val="left" w:pos="839"/>
          <w:tab w:val="left" w:pos="843"/>
        </w:tabs>
        <w:spacing w:line="242" w:lineRule="auto"/>
        <w:ind w:left="90" w:right="172"/>
        <w:jc w:val="both"/>
        <w:rPr>
          <w:sz w:val="24"/>
          <w:szCs w:val="24"/>
        </w:rPr>
      </w:pPr>
      <w:r w:rsidRPr="00D13715">
        <w:rPr>
          <w:sz w:val="24"/>
          <w:szCs w:val="24"/>
        </w:rPr>
        <w:t xml:space="preserve"> </w:t>
      </w:r>
    </w:p>
    <w:p w14:paraId="2D2CE11F" w14:textId="4FD560FA" w:rsidR="00392E4D" w:rsidRPr="00DB4904" w:rsidRDefault="004E52B4" w:rsidP="00960D4A">
      <w:pPr>
        <w:pStyle w:val="Heading1"/>
        <w:spacing w:before="245"/>
        <w:ind w:left="0" w:right="2983"/>
        <w:jc w:val="both"/>
      </w:pPr>
      <w:r>
        <w:rPr>
          <w:color w:val="1C1C1C"/>
          <w:spacing w:val="-2"/>
        </w:rPr>
        <w:t>ARCHITECTURE</w:t>
      </w:r>
    </w:p>
    <w:p w14:paraId="6D375FB9" w14:textId="12C78726" w:rsidR="00960D4A" w:rsidRPr="00E73BEB" w:rsidRDefault="004E6062" w:rsidP="00582F46">
      <w:pPr>
        <w:pStyle w:val="ListParagraph"/>
        <w:numPr>
          <w:ilvl w:val="0"/>
          <w:numId w:val="1"/>
        </w:numPr>
        <w:tabs>
          <w:tab w:val="left" w:pos="1080"/>
        </w:tabs>
        <w:spacing w:before="178" w:line="242" w:lineRule="auto"/>
        <w:ind w:left="720" w:right="159" w:hanging="726"/>
        <w:jc w:val="both"/>
        <w:rPr>
          <w:color w:val="1C1C1C"/>
          <w:spacing w:val="40"/>
          <w:sz w:val="24"/>
          <w:szCs w:val="24"/>
        </w:rPr>
      </w:pPr>
      <w:r w:rsidRPr="00D01EBF">
        <w:rPr>
          <w:color w:val="313131"/>
          <w:sz w:val="24"/>
          <w:szCs w:val="24"/>
          <w:u w:val="thick" w:color="313131"/>
        </w:rPr>
        <w:t xml:space="preserve">Single-Family Attached </w:t>
      </w:r>
      <w:r w:rsidRPr="00D01EBF">
        <w:rPr>
          <w:color w:val="1C1C1C"/>
          <w:sz w:val="24"/>
          <w:szCs w:val="24"/>
          <w:u w:val="thick" w:color="313131"/>
        </w:rPr>
        <w:t>Dwelling</w:t>
      </w:r>
      <w:r w:rsidR="007853C9">
        <w:rPr>
          <w:color w:val="1C1C1C"/>
          <w:sz w:val="24"/>
          <w:szCs w:val="24"/>
          <w:u w:val="thick" w:color="313131"/>
        </w:rPr>
        <w:t xml:space="preserve"> </w:t>
      </w:r>
      <w:r w:rsidR="007853C9">
        <w:rPr>
          <w:color w:val="313131"/>
          <w:sz w:val="24"/>
          <w:szCs w:val="24"/>
          <w:u w:val="thick" w:color="313131"/>
        </w:rPr>
        <w:t xml:space="preserve">and Stacked Townhouse Unit </w:t>
      </w:r>
      <w:r w:rsidRPr="00D01EBF">
        <w:rPr>
          <w:color w:val="313131"/>
          <w:sz w:val="24"/>
          <w:szCs w:val="24"/>
          <w:u w:val="thick" w:color="313131"/>
        </w:rPr>
        <w:t>Architecture.</w:t>
      </w:r>
      <w:r w:rsidRPr="00D01EBF">
        <w:rPr>
          <w:color w:val="313131"/>
          <w:sz w:val="24"/>
          <w:szCs w:val="24"/>
        </w:rPr>
        <w:t xml:space="preserve"> </w:t>
      </w:r>
      <w:r w:rsidRPr="00D01EBF">
        <w:rPr>
          <w:color w:val="1C1C1C"/>
          <w:sz w:val="24"/>
          <w:szCs w:val="24"/>
        </w:rPr>
        <w:t xml:space="preserve">The architectural design of the single-family attached dwelling </w:t>
      </w:r>
      <w:r w:rsidR="007853C9">
        <w:rPr>
          <w:color w:val="1C1C1C"/>
          <w:sz w:val="24"/>
          <w:szCs w:val="24"/>
        </w:rPr>
        <w:t xml:space="preserve">and the stacked townhouse units </w:t>
      </w:r>
      <w:r w:rsidRPr="00D01EBF">
        <w:rPr>
          <w:color w:val="1C1C1C"/>
          <w:sz w:val="24"/>
          <w:szCs w:val="24"/>
        </w:rPr>
        <w:t xml:space="preserve">must be </w:t>
      </w:r>
      <w:r w:rsidR="00634A2E">
        <w:rPr>
          <w:color w:val="1C1C1C"/>
          <w:sz w:val="24"/>
          <w:szCs w:val="24"/>
        </w:rPr>
        <w:t>in substantial conformance</w:t>
      </w:r>
      <w:r w:rsidRPr="00D01EBF">
        <w:rPr>
          <w:color w:val="1C1C1C"/>
          <w:sz w:val="24"/>
          <w:szCs w:val="24"/>
        </w:rPr>
        <w:t xml:space="preserve"> with the conceptual elevations shown </w:t>
      </w:r>
      <w:r w:rsidR="00810FB6">
        <w:rPr>
          <w:color w:val="1C1C1C"/>
          <w:sz w:val="24"/>
          <w:szCs w:val="24"/>
        </w:rPr>
        <w:t xml:space="preserve">on </w:t>
      </w:r>
      <w:r w:rsidRPr="00D01EBF">
        <w:rPr>
          <w:color w:val="1C1C1C"/>
          <w:sz w:val="24"/>
          <w:szCs w:val="24"/>
        </w:rPr>
        <w:t>the CDP/FDP.</w:t>
      </w:r>
      <w:r w:rsidRPr="00D01EBF">
        <w:rPr>
          <w:color w:val="1C1C1C"/>
          <w:spacing w:val="80"/>
          <w:sz w:val="24"/>
          <w:szCs w:val="24"/>
        </w:rPr>
        <w:t xml:space="preserve"> </w:t>
      </w:r>
      <w:r w:rsidRPr="00D01EBF">
        <w:rPr>
          <w:color w:val="1C1C1C"/>
          <w:sz w:val="24"/>
          <w:szCs w:val="24"/>
        </w:rPr>
        <w:t>The elevations are intended to demonstrate</w:t>
      </w:r>
      <w:r w:rsidRPr="00D01EBF">
        <w:rPr>
          <w:color w:val="1C1C1C"/>
          <w:spacing w:val="40"/>
          <w:sz w:val="24"/>
          <w:szCs w:val="24"/>
        </w:rPr>
        <w:t xml:space="preserve"> </w:t>
      </w:r>
      <w:r w:rsidRPr="00D01EBF">
        <w:rPr>
          <w:color w:val="1C1C1C"/>
          <w:sz w:val="24"/>
          <w:szCs w:val="24"/>
        </w:rPr>
        <w:t>the general character and quality of construction and materials and not to represent final building design or commitments</w:t>
      </w:r>
      <w:r w:rsidRPr="00D01EBF">
        <w:rPr>
          <w:color w:val="1C1C1C"/>
          <w:spacing w:val="40"/>
          <w:sz w:val="24"/>
          <w:szCs w:val="24"/>
        </w:rPr>
        <w:t xml:space="preserve"> </w:t>
      </w:r>
      <w:r w:rsidRPr="00D01EBF">
        <w:rPr>
          <w:color w:val="1C1C1C"/>
          <w:sz w:val="24"/>
          <w:szCs w:val="24"/>
        </w:rPr>
        <w:t>to specific dimensions</w:t>
      </w:r>
      <w:r w:rsidRPr="00D01EBF">
        <w:rPr>
          <w:color w:val="1C1C1C"/>
          <w:spacing w:val="40"/>
          <w:sz w:val="24"/>
          <w:szCs w:val="24"/>
        </w:rPr>
        <w:t xml:space="preserve"> </w:t>
      </w:r>
      <w:r w:rsidRPr="00D01EBF">
        <w:rPr>
          <w:color w:val="1C1C1C"/>
          <w:sz w:val="24"/>
          <w:szCs w:val="24"/>
        </w:rPr>
        <w:t>or building elements such as roof lines and placement of windows and doors.</w:t>
      </w:r>
      <w:r w:rsidR="00E73BEB">
        <w:rPr>
          <w:color w:val="1C1C1C"/>
          <w:spacing w:val="40"/>
          <w:sz w:val="24"/>
          <w:szCs w:val="24"/>
        </w:rPr>
        <w:t xml:space="preserve">  </w:t>
      </w:r>
      <w:r w:rsidR="00582F46" w:rsidRPr="00E73BEB">
        <w:rPr>
          <w:color w:val="1C1C1C"/>
          <w:sz w:val="24"/>
          <w:szCs w:val="24"/>
        </w:rPr>
        <w:t>A</w:t>
      </w:r>
      <w:r w:rsidR="00E73BEB">
        <w:rPr>
          <w:color w:val="1C1C1C"/>
          <w:sz w:val="24"/>
          <w:szCs w:val="24"/>
        </w:rPr>
        <w:t>djustments or Modifications may be made to</w:t>
      </w:r>
      <w:r w:rsidR="00582F46" w:rsidRPr="00E73BEB">
        <w:rPr>
          <w:color w:val="1C1C1C"/>
          <w:sz w:val="24"/>
          <w:szCs w:val="24"/>
        </w:rPr>
        <w:t xml:space="preserve"> the architectural design, including, but not limited to, the building materials, articulation, balconies, and fenestration, as part of final architectural design and engineering without requiring approval of a CDPA, FDPA, or PCA, provided the quality and character of the </w:t>
      </w:r>
      <w:r w:rsidR="00582F46" w:rsidRPr="00E73BEB">
        <w:rPr>
          <w:color w:val="1C1C1C"/>
          <w:sz w:val="24"/>
          <w:szCs w:val="24"/>
        </w:rPr>
        <w:lastRenderedPageBreak/>
        <w:t>architectural design and building materials remain in general conformance with that shown on the CDP/FDP, as determined by the Zoning Administrato</w:t>
      </w:r>
      <w:r w:rsidR="00E73BEB">
        <w:rPr>
          <w:color w:val="1C1C1C"/>
          <w:sz w:val="24"/>
          <w:szCs w:val="24"/>
        </w:rPr>
        <w:t>r.  The facades of the stacked townhouses will incorporate a combination of high-quality materials, which may include brick, fiber-cement siding, cast stone, metal and composite trim.</w:t>
      </w:r>
    </w:p>
    <w:p w14:paraId="6F3DFCB5" w14:textId="0A58C8F5" w:rsidR="00392E4D" w:rsidRPr="00DB4904" w:rsidRDefault="004E6062" w:rsidP="002E6457">
      <w:pPr>
        <w:pStyle w:val="Heading1"/>
        <w:spacing w:before="244"/>
        <w:ind w:left="0"/>
        <w:jc w:val="both"/>
      </w:pPr>
      <w:r w:rsidRPr="00DB4904">
        <w:rPr>
          <w:color w:val="232323"/>
        </w:rPr>
        <w:t>SUSTAINABLE</w:t>
      </w:r>
      <w:r w:rsidRPr="00DB4904">
        <w:rPr>
          <w:color w:val="232323"/>
          <w:spacing w:val="-6"/>
        </w:rPr>
        <w:t xml:space="preserve"> </w:t>
      </w:r>
      <w:r w:rsidRPr="00DB4904">
        <w:rPr>
          <w:color w:val="232323"/>
          <w:spacing w:val="-2"/>
        </w:rPr>
        <w:t>DESIGN</w:t>
      </w:r>
      <w:r w:rsidR="00F27EC6">
        <w:rPr>
          <w:color w:val="232323"/>
          <w:spacing w:val="-2"/>
        </w:rPr>
        <w:t>/ENVIRONMENTAL</w:t>
      </w:r>
    </w:p>
    <w:p w14:paraId="77B90D10" w14:textId="77777777" w:rsidR="00392E4D" w:rsidRPr="00DB4904" w:rsidRDefault="00392E4D" w:rsidP="002E6457">
      <w:pPr>
        <w:pStyle w:val="BodyText"/>
        <w:spacing w:before="178"/>
        <w:jc w:val="both"/>
      </w:pPr>
    </w:p>
    <w:p w14:paraId="11372802" w14:textId="4472AA63" w:rsidR="00392E4D" w:rsidRPr="00DB4904" w:rsidRDefault="004E6062" w:rsidP="00960D4A">
      <w:pPr>
        <w:pStyle w:val="ListParagraph"/>
        <w:numPr>
          <w:ilvl w:val="0"/>
          <w:numId w:val="1"/>
        </w:numPr>
        <w:tabs>
          <w:tab w:val="left" w:pos="1080"/>
        </w:tabs>
        <w:ind w:left="720" w:right="136" w:hanging="712"/>
        <w:jc w:val="both"/>
        <w:rPr>
          <w:color w:val="232323"/>
          <w:sz w:val="24"/>
          <w:szCs w:val="24"/>
        </w:rPr>
      </w:pPr>
      <w:r w:rsidRPr="00DB4904">
        <w:rPr>
          <w:color w:val="3A3A3A"/>
          <w:sz w:val="24"/>
          <w:szCs w:val="24"/>
          <w:u w:val="thick" w:color="3A3A3A"/>
        </w:rPr>
        <w:t xml:space="preserve">Single-Family </w:t>
      </w:r>
      <w:r w:rsidRPr="00DB4904">
        <w:rPr>
          <w:color w:val="232323"/>
          <w:sz w:val="24"/>
          <w:szCs w:val="24"/>
          <w:u w:val="thick" w:color="3A3A3A"/>
        </w:rPr>
        <w:t xml:space="preserve">Attached Dwelling </w:t>
      </w:r>
      <w:r w:rsidRPr="00DB4904">
        <w:rPr>
          <w:color w:val="3A3A3A"/>
          <w:sz w:val="24"/>
          <w:szCs w:val="24"/>
          <w:u w:val="thick" w:color="3A3A3A"/>
        </w:rPr>
        <w:t>Units</w:t>
      </w:r>
      <w:r w:rsidR="0087078B">
        <w:rPr>
          <w:color w:val="3A3A3A"/>
          <w:sz w:val="24"/>
          <w:szCs w:val="24"/>
          <w:u w:val="thick" w:color="3A3A3A"/>
        </w:rPr>
        <w:t>/Stacked Townhouse Units</w:t>
      </w:r>
      <w:r w:rsidRPr="00DB4904">
        <w:rPr>
          <w:color w:val="3A3A3A"/>
          <w:sz w:val="24"/>
          <w:szCs w:val="24"/>
          <w:u w:val="thick" w:color="3A3A3A"/>
        </w:rPr>
        <w:t>.</w:t>
      </w:r>
      <w:r w:rsidRPr="00DB4904">
        <w:rPr>
          <w:color w:val="3A3A3A"/>
          <w:spacing w:val="40"/>
          <w:sz w:val="24"/>
          <w:szCs w:val="24"/>
        </w:rPr>
        <w:t xml:space="preserve"> </w:t>
      </w:r>
      <w:r w:rsidRPr="00DB4904">
        <w:rPr>
          <w:color w:val="232323"/>
          <w:sz w:val="24"/>
          <w:szCs w:val="24"/>
        </w:rPr>
        <w:t>The Applicant must select one of</w:t>
      </w:r>
      <w:r w:rsidRPr="00DB4904">
        <w:rPr>
          <w:color w:val="232323"/>
          <w:spacing w:val="-3"/>
          <w:sz w:val="24"/>
          <w:szCs w:val="24"/>
        </w:rPr>
        <w:t xml:space="preserve"> </w:t>
      </w:r>
      <w:r w:rsidRPr="00DB4904">
        <w:rPr>
          <w:color w:val="232323"/>
          <w:sz w:val="24"/>
          <w:szCs w:val="24"/>
        </w:rPr>
        <w:t>the following programs, within its sole discretion</w:t>
      </w:r>
      <w:r w:rsidR="002436D6">
        <w:rPr>
          <w:color w:val="232323"/>
          <w:sz w:val="24"/>
          <w:szCs w:val="24"/>
        </w:rPr>
        <w:t>,</w:t>
      </w:r>
      <w:r w:rsidRPr="00DB4904">
        <w:rPr>
          <w:color w:val="232323"/>
          <w:sz w:val="24"/>
          <w:szCs w:val="24"/>
        </w:rPr>
        <w:t xml:space="preserve"> at</w:t>
      </w:r>
      <w:r w:rsidRPr="00DB4904">
        <w:rPr>
          <w:color w:val="232323"/>
          <w:spacing w:val="-1"/>
          <w:sz w:val="24"/>
          <w:szCs w:val="24"/>
        </w:rPr>
        <w:t xml:space="preserve"> </w:t>
      </w:r>
      <w:r w:rsidRPr="00DB4904">
        <w:rPr>
          <w:color w:val="232323"/>
          <w:sz w:val="24"/>
          <w:szCs w:val="24"/>
        </w:rPr>
        <w:t>the</w:t>
      </w:r>
      <w:r w:rsidRPr="00DB4904">
        <w:rPr>
          <w:color w:val="232323"/>
          <w:spacing w:val="-1"/>
          <w:sz w:val="24"/>
          <w:szCs w:val="24"/>
        </w:rPr>
        <w:t xml:space="preserve"> </w:t>
      </w:r>
      <w:r w:rsidRPr="00DB4904">
        <w:rPr>
          <w:color w:val="232323"/>
          <w:sz w:val="24"/>
          <w:szCs w:val="24"/>
        </w:rPr>
        <w:t>time of</w:t>
      </w:r>
      <w:r w:rsidRPr="00DB4904">
        <w:rPr>
          <w:color w:val="232323"/>
          <w:spacing w:val="-5"/>
          <w:sz w:val="24"/>
          <w:szCs w:val="24"/>
        </w:rPr>
        <w:t xml:space="preserve"> </w:t>
      </w:r>
      <w:r w:rsidRPr="00DB4904">
        <w:rPr>
          <w:color w:val="232323"/>
          <w:sz w:val="24"/>
          <w:szCs w:val="24"/>
        </w:rPr>
        <w:t>first site</w:t>
      </w:r>
      <w:r w:rsidRPr="00DB4904">
        <w:rPr>
          <w:color w:val="232323"/>
          <w:spacing w:val="-2"/>
          <w:sz w:val="24"/>
          <w:szCs w:val="24"/>
        </w:rPr>
        <w:t xml:space="preserve"> </w:t>
      </w:r>
      <w:r w:rsidRPr="00DB4904">
        <w:rPr>
          <w:color w:val="232323"/>
          <w:sz w:val="24"/>
          <w:szCs w:val="24"/>
        </w:rPr>
        <w:t>plan submission, to be implemented in the construction of the stacked townhomes and single­ family attached dwelling units:</w:t>
      </w:r>
    </w:p>
    <w:p w14:paraId="0C069EAF" w14:textId="77777777" w:rsidR="00392E4D" w:rsidRPr="00DB4904" w:rsidRDefault="004E6062" w:rsidP="00960D4A">
      <w:pPr>
        <w:pStyle w:val="ListParagraph"/>
        <w:numPr>
          <w:ilvl w:val="1"/>
          <w:numId w:val="1"/>
        </w:numPr>
        <w:tabs>
          <w:tab w:val="left" w:pos="1584"/>
          <w:tab w:val="left" w:pos="1586"/>
        </w:tabs>
        <w:spacing w:before="242"/>
        <w:ind w:left="1584" w:right="135" w:hanging="720"/>
        <w:rPr>
          <w:color w:val="232323"/>
          <w:sz w:val="24"/>
          <w:szCs w:val="24"/>
        </w:rPr>
      </w:pPr>
      <w:proofErr w:type="spellStart"/>
      <w:r w:rsidRPr="00DB4904">
        <w:rPr>
          <w:color w:val="232323"/>
          <w:sz w:val="24"/>
          <w:szCs w:val="24"/>
          <w:u w:val="thick" w:color="232323"/>
        </w:rPr>
        <w:t>EarthCraft</w:t>
      </w:r>
      <w:proofErr w:type="spellEnd"/>
      <w:r w:rsidRPr="00DB4904">
        <w:rPr>
          <w:color w:val="232323"/>
          <w:sz w:val="24"/>
          <w:szCs w:val="24"/>
          <w:u w:val="thick" w:color="232323"/>
        </w:rPr>
        <w:t>.</w:t>
      </w:r>
      <w:r w:rsidRPr="00DB4904">
        <w:rPr>
          <w:color w:val="232323"/>
          <w:spacing w:val="-15"/>
          <w:sz w:val="24"/>
          <w:szCs w:val="24"/>
          <w:u w:val="thick" w:color="232323"/>
        </w:rPr>
        <w:t xml:space="preserve"> </w:t>
      </w:r>
      <w:r w:rsidRPr="00DB4904">
        <w:rPr>
          <w:color w:val="232323"/>
          <w:spacing w:val="40"/>
          <w:sz w:val="24"/>
          <w:szCs w:val="24"/>
        </w:rPr>
        <w:t xml:space="preserve"> </w:t>
      </w:r>
      <w:r w:rsidRPr="00DB4904">
        <w:rPr>
          <w:color w:val="232323"/>
          <w:sz w:val="24"/>
          <w:szCs w:val="24"/>
        </w:rPr>
        <w:t xml:space="preserve">Certification in accordance with the </w:t>
      </w:r>
      <w:proofErr w:type="spellStart"/>
      <w:r w:rsidRPr="00DB4904">
        <w:rPr>
          <w:color w:val="232323"/>
          <w:sz w:val="24"/>
          <w:szCs w:val="24"/>
        </w:rPr>
        <w:t>EarthCraft</w:t>
      </w:r>
      <w:proofErr w:type="spellEnd"/>
      <w:r w:rsidRPr="00DB4904">
        <w:rPr>
          <w:color w:val="232323"/>
          <w:sz w:val="24"/>
          <w:szCs w:val="24"/>
        </w:rPr>
        <w:t xml:space="preserve"> House Program as demonstrated through documentation provided to LDS and DPD prior to the issuance</w:t>
      </w:r>
      <w:r w:rsidRPr="00DB4904">
        <w:rPr>
          <w:color w:val="232323"/>
          <w:spacing w:val="21"/>
          <w:sz w:val="24"/>
          <w:szCs w:val="24"/>
        </w:rPr>
        <w:t xml:space="preserve"> </w:t>
      </w:r>
      <w:r w:rsidRPr="00DB4904">
        <w:rPr>
          <w:color w:val="232323"/>
          <w:sz w:val="24"/>
          <w:szCs w:val="24"/>
        </w:rPr>
        <w:t xml:space="preserve">of a RUP for each dwelling unit. If certification is still in process at time of RUP issuance, the Applicant must provide documentation from the </w:t>
      </w:r>
      <w:proofErr w:type="spellStart"/>
      <w:r w:rsidRPr="00DB4904">
        <w:rPr>
          <w:color w:val="232323"/>
          <w:sz w:val="24"/>
          <w:szCs w:val="24"/>
        </w:rPr>
        <w:t>EarthCraft</w:t>
      </w:r>
      <w:proofErr w:type="spellEnd"/>
      <w:r w:rsidRPr="00DB4904">
        <w:rPr>
          <w:color w:val="232323"/>
          <w:sz w:val="24"/>
          <w:szCs w:val="24"/>
        </w:rPr>
        <w:t xml:space="preserve"> project manager demonstrating that</w:t>
      </w:r>
      <w:r w:rsidRPr="00DB4904">
        <w:rPr>
          <w:color w:val="232323"/>
          <w:spacing w:val="-6"/>
          <w:sz w:val="24"/>
          <w:szCs w:val="24"/>
        </w:rPr>
        <w:t xml:space="preserve"> </w:t>
      </w:r>
      <w:r w:rsidRPr="00DB4904">
        <w:rPr>
          <w:color w:val="232323"/>
          <w:sz w:val="24"/>
          <w:szCs w:val="24"/>
        </w:rPr>
        <w:t>the</w:t>
      </w:r>
      <w:r w:rsidRPr="00DB4904">
        <w:rPr>
          <w:color w:val="232323"/>
          <w:spacing w:val="-7"/>
          <w:sz w:val="24"/>
          <w:szCs w:val="24"/>
        </w:rPr>
        <w:t xml:space="preserve"> </w:t>
      </w:r>
      <w:r w:rsidRPr="00DB4904">
        <w:rPr>
          <w:color w:val="232323"/>
          <w:sz w:val="24"/>
          <w:szCs w:val="24"/>
        </w:rPr>
        <w:t>project</w:t>
      </w:r>
      <w:r w:rsidRPr="00DB4904">
        <w:rPr>
          <w:color w:val="232323"/>
          <w:spacing w:val="-1"/>
          <w:sz w:val="24"/>
          <w:szCs w:val="24"/>
        </w:rPr>
        <w:t xml:space="preserve"> </w:t>
      </w:r>
      <w:r w:rsidRPr="00DB4904">
        <w:rPr>
          <w:color w:val="232323"/>
          <w:sz w:val="24"/>
          <w:szCs w:val="24"/>
        </w:rPr>
        <w:t>has</w:t>
      </w:r>
      <w:r w:rsidRPr="00DB4904">
        <w:rPr>
          <w:color w:val="232323"/>
          <w:spacing w:val="-7"/>
          <w:sz w:val="24"/>
          <w:szCs w:val="24"/>
        </w:rPr>
        <w:t xml:space="preserve"> </w:t>
      </w:r>
      <w:r w:rsidRPr="00DB4904">
        <w:rPr>
          <w:color w:val="232323"/>
          <w:sz w:val="24"/>
          <w:szCs w:val="24"/>
        </w:rPr>
        <w:t>been</w:t>
      </w:r>
      <w:r w:rsidRPr="00DB4904">
        <w:rPr>
          <w:color w:val="232323"/>
          <w:spacing w:val="-2"/>
          <w:sz w:val="24"/>
          <w:szCs w:val="24"/>
        </w:rPr>
        <w:t xml:space="preserve"> </w:t>
      </w:r>
      <w:r w:rsidRPr="00DB4904">
        <w:rPr>
          <w:color w:val="232323"/>
          <w:sz w:val="24"/>
          <w:szCs w:val="24"/>
        </w:rPr>
        <w:t>registered,</w:t>
      </w:r>
      <w:r w:rsidRPr="00DB4904">
        <w:rPr>
          <w:color w:val="232323"/>
          <w:spacing w:val="-2"/>
          <w:sz w:val="24"/>
          <w:szCs w:val="24"/>
        </w:rPr>
        <w:t xml:space="preserve"> </w:t>
      </w:r>
      <w:r w:rsidRPr="00DB4904">
        <w:rPr>
          <w:color w:val="232323"/>
          <w:sz w:val="24"/>
          <w:szCs w:val="24"/>
        </w:rPr>
        <w:t xml:space="preserve">completed final inspection, and has met the requirements to attain </w:t>
      </w:r>
      <w:proofErr w:type="spellStart"/>
      <w:r w:rsidRPr="00DB4904">
        <w:rPr>
          <w:color w:val="232323"/>
          <w:sz w:val="24"/>
          <w:szCs w:val="24"/>
        </w:rPr>
        <w:t>EarthCraft</w:t>
      </w:r>
      <w:proofErr w:type="spellEnd"/>
      <w:r w:rsidRPr="00DB4904">
        <w:rPr>
          <w:color w:val="232323"/>
          <w:sz w:val="24"/>
          <w:szCs w:val="24"/>
        </w:rPr>
        <w:t xml:space="preserve"> certification prior to RUP issuance for each dwelling unit.</w:t>
      </w:r>
      <w:r w:rsidRPr="00DB4904">
        <w:rPr>
          <w:color w:val="232323"/>
          <w:spacing w:val="40"/>
          <w:sz w:val="24"/>
          <w:szCs w:val="24"/>
        </w:rPr>
        <w:t xml:space="preserve"> </w:t>
      </w:r>
      <w:r w:rsidRPr="00DB4904">
        <w:rPr>
          <w:color w:val="232323"/>
          <w:sz w:val="24"/>
          <w:szCs w:val="24"/>
        </w:rPr>
        <w:t>The Applicant must provide documentation to LDS and DPD demonstrating that certification for the dwelling unit has been attained prior to final bond release; or</w:t>
      </w:r>
    </w:p>
    <w:p w14:paraId="75025DC3" w14:textId="2B206FBF" w:rsidR="00392E4D" w:rsidRPr="00DB4904" w:rsidRDefault="004E6062" w:rsidP="00960D4A">
      <w:pPr>
        <w:pStyle w:val="ListParagraph"/>
        <w:numPr>
          <w:ilvl w:val="1"/>
          <w:numId w:val="1"/>
        </w:numPr>
        <w:tabs>
          <w:tab w:val="left" w:pos="1585"/>
        </w:tabs>
        <w:spacing w:before="251"/>
        <w:ind w:left="1585" w:right="135" w:hanging="723"/>
        <w:rPr>
          <w:color w:val="232323"/>
          <w:sz w:val="24"/>
          <w:szCs w:val="24"/>
        </w:rPr>
      </w:pPr>
      <w:r w:rsidRPr="00DB4904">
        <w:rPr>
          <w:color w:val="232323"/>
          <w:sz w:val="24"/>
          <w:szCs w:val="24"/>
          <w:u w:val="thick" w:color="232323"/>
        </w:rPr>
        <w:t>NGBS.</w:t>
      </w:r>
      <w:r w:rsidRPr="00DB4904">
        <w:rPr>
          <w:color w:val="232323"/>
          <w:spacing w:val="40"/>
          <w:sz w:val="24"/>
          <w:szCs w:val="24"/>
        </w:rPr>
        <w:t xml:space="preserve"> </w:t>
      </w:r>
      <w:r w:rsidRPr="00DB4904">
        <w:rPr>
          <w:color w:val="232323"/>
          <w:sz w:val="24"/>
          <w:szCs w:val="24"/>
        </w:rPr>
        <w:t>Certification in accordance with the most current version of</w:t>
      </w:r>
      <w:r w:rsidR="00717141">
        <w:rPr>
          <w:color w:val="232323"/>
          <w:sz w:val="24"/>
          <w:szCs w:val="24"/>
        </w:rPr>
        <w:t xml:space="preserve"> </w:t>
      </w:r>
      <w:r w:rsidRPr="00DB4904">
        <w:rPr>
          <w:color w:val="232323"/>
          <w:sz w:val="24"/>
          <w:szCs w:val="24"/>
        </w:rPr>
        <w:t>NGBS, using the ENERGY STAR® Qualified Homes path for energy performance, as demonstrated through documentation submitted to LDS and DPD from a home energy rater certified through the Home Innovation Research Labs that demonstrates that the dwelling unit has attained the certification prior to the issuance of the RUP for each dwelling; or</w:t>
      </w:r>
    </w:p>
    <w:p w14:paraId="76D3F8E6" w14:textId="77777777" w:rsidR="00392E4D" w:rsidRPr="00DB4904" w:rsidRDefault="004E6062" w:rsidP="00960D4A">
      <w:pPr>
        <w:pStyle w:val="ListParagraph"/>
        <w:numPr>
          <w:ilvl w:val="1"/>
          <w:numId w:val="1"/>
        </w:numPr>
        <w:tabs>
          <w:tab w:val="left" w:pos="1589"/>
          <w:tab w:val="left" w:pos="1599"/>
        </w:tabs>
        <w:spacing w:before="242" w:line="242" w:lineRule="auto"/>
        <w:ind w:left="1589" w:right="139" w:hanging="722"/>
        <w:rPr>
          <w:color w:val="232323"/>
          <w:sz w:val="24"/>
          <w:szCs w:val="24"/>
        </w:rPr>
      </w:pPr>
      <w:r w:rsidRPr="00DB4904">
        <w:rPr>
          <w:color w:val="3A3A3A"/>
          <w:sz w:val="24"/>
          <w:szCs w:val="24"/>
          <w:u w:val="thick" w:color="232323"/>
        </w:rPr>
        <w:t xml:space="preserve">Alternative </w:t>
      </w:r>
      <w:r w:rsidRPr="00DB4904">
        <w:rPr>
          <w:color w:val="232323"/>
          <w:sz w:val="24"/>
          <w:szCs w:val="24"/>
          <w:u w:val="thick" w:color="232323"/>
        </w:rPr>
        <w:t>Progran1.</w:t>
      </w:r>
      <w:r w:rsidRPr="00DB4904">
        <w:rPr>
          <w:color w:val="232323"/>
          <w:spacing w:val="40"/>
          <w:sz w:val="24"/>
          <w:szCs w:val="24"/>
        </w:rPr>
        <w:t xml:space="preserve"> </w:t>
      </w:r>
      <w:r w:rsidRPr="00DB4904">
        <w:rPr>
          <w:color w:val="232323"/>
          <w:sz w:val="24"/>
          <w:szCs w:val="24"/>
        </w:rPr>
        <w:t>The</w:t>
      </w:r>
      <w:r w:rsidRPr="00DB4904">
        <w:rPr>
          <w:color w:val="232323"/>
          <w:spacing w:val="-10"/>
          <w:sz w:val="24"/>
          <w:szCs w:val="24"/>
        </w:rPr>
        <w:t xml:space="preserve"> </w:t>
      </w:r>
      <w:r w:rsidRPr="00DB4904">
        <w:rPr>
          <w:color w:val="232323"/>
          <w:sz w:val="24"/>
          <w:szCs w:val="24"/>
        </w:rPr>
        <w:t>Applicant may</w:t>
      </w:r>
      <w:r w:rsidRPr="00DB4904">
        <w:rPr>
          <w:color w:val="232323"/>
          <w:spacing w:val="-3"/>
          <w:sz w:val="24"/>
          <w:szCs w:val="24"/>
        </w:rPr>
        <w:t xml:space="preserve"> </w:t>
      </w:r>
      <w:r w:rsidRPr="00DB4904">
        <w:rPr>
          <w:color w:val="232323"/>
          <w:sz w:val="24"/>
          <w:szCs w:val="24"/>
        </w:rPr>
        <w:t>utilize</w:t>
      </w:r>
      <w:r w:rsidRPr="00DB4904">
        <w:rPr>
          <w:color w:val="232323"/>
          <w:spacing w:val="-5"/>
          <w:sz w:val="24"/>
          <w:szCs w:val="24"/>
        </w:rPr>
        <w:t xml:space="preserve"> </w:t>
      </w:r>
      <w:r w:rsidRPr="00DB4904">
        <w:rPr>
          <w:color w:val="232323"/>
          <w:sz w:val="24"/>
          <w:szCs w:val="24"/>
        </w:rPr>
        <w:t>an</w:t>
      </w:r>
      <w:r w:rsidRPr="00DB4904">
        <w:rPr>
          <w:color w:val="232323"/>
          <w:spacing w:val="-13"/>
          <w:sz w:val="24"/>
          <w:szCs w:val="24"/>
        </w:rPr>
        <w:t xml:space="preserve"> </w:t>
      </w:r>
      <w:r w:rsidRPr="00DB4904">
        <w:rPr>
          <w:color w:val="232323"/>
          <w:sz w:val="24"/>
          <w:szCs w:val="24"/>
        </w:rPr>
        <w:t>equivalent alternative</w:t>
      </w:r>
      <w:r w:rsidRPr="00DB4904">
        <w:rPr>
          <w:color w:val="232323"/>
          <w:spacing w:val="-2"/>
          <w:sz w:val="24"/>
          <w:szCs w:val="24"/>
        </w:rPr>
        <w:t xml:space="preserve"> </w:t>
      </w:r>
      <w:r w:rsidRPr="00DB4904">
        <w:rPr>
          <w:color w:val="232323"/>
          <w:sz w:val="24"/>
          <w:szCs w:val="24"/>
        </w:rPr>
        <w:t xml:space="preserve">program selected in consultation with and approved by the EB of DPD prior to site plan </w:t>
      </w:r>
      <w:r w:rsidRPr="00DB4904">
        <w:rPr>
          <w:color w:val="232323"/>
          <w:spacing w:val="-2"/>
          <w:sz w:val="24"/>
          <w:szCs w:val="24"/>
        </w:rPr>
        <w:t>approval.</w:t>
      </w:r>
    </w:p>
    <w:p w14:paraId="07BBDCF0" w14:textId="3FF1057D" w:rsidR="004E52B4" w:rsidRPr="00BB11C9" w:rsidRDefault="00F27EC6" w:rsidP="00960D4A">
      <w:pPr>
        <w:pStyle w:val="ListParagraph"/>
        <w:numPr>
          <w:ilvl w:val="0"/>
          <w:numId w:val="1"/>
        </w:numPr>
        <w:tabs>
          <w:tab w:val="left" w:pos="990"/>
        </w:tabs>
        <w:spacing w:before="271" w:line="242" w:lineRule="auto"/>
        <w:ind w:left="720" w:right="138" w:hanging="712"/>
        <w:jc w:val="both"/>
        <w:rPr>
          <w:color w:val="232323"/>
          <w:sz w:val="24"/>
          <w:szCs w:val="24"/>
        </w:rPr>
      </w:pPr>
      <w:r>
        <w:rPr>
          <w:color w:val="232323"/>
          <w:sz w:val="24"/>
          <w:szCs w:val="24"/>
          <w:u w:val="thick" w:color="232323"/>
        </w:rPr>
        <w:t xml:space="preserve">Electric Vehicle Charging. </w:t>
      </w:r>
      <w:r w:rsidR="007029EB">
        <w:rPr>
          <w:color w:val="232323"/>
          <w:sz w:val="24"/>
          <w:szCs w:val="24"/>
          <w:u w:val="single"/>
        </w:rPr>
        <w:t xml:space="preserve"> </w:t>
      </w:r>
      <w:r w:rsidR="007029EB">
        <w:rPr>
          <w:color w:val="232323"/>
          <w:sz w:val="24"/>
          <w:szCs w:val="24"/>
        </w:rPr>
        <w:t xml:space="preserve">All garages </w:t>
      </w:r>
      <w:r w:rsidR="007853C9">
        <w:rPr>
          <w:color w:val="232323"/>
          <w:sz w:val="24"/>
          <w:szCs w:val="24"/>
        </w:rPr>
        <w:t xml:space="preserve">in the single family attached and stacked townhouses dwelling units </w:t>
      </w:r>
      <w:r w:rsidR="007029EB">
        <w:rPr>
          <w:color w:val="232323"/>
          <w:sz w:val="24"/>
          <w:szCs w:val="24"/>
        </w:rPr>
        <w:t xml:space="preserve">will include appropriately sized electrical panels to accommodate EV charging, to be installed separately, if requested by the residents.  The panels will be able to accommodate Level 2 EV charging stations.  </w:t>
      </w:r>
    </w:p>
    <w:p w14:paraId="44396B4F" w14:textId="77777777" w:rsidR="004E52B4" w:rsidRPr="004E52B4" w:rsidRDefault="004E52B4" w:rsidP="00960D4A">
      <w:pPr>
        <w:pStyle w:val="ListParagraph"/>
        <w:ind w:left="720" w:right="134" w:firstLine="0"/>
        <w:rPr>
          <w:sz w:val="24"/>
          <w:szCs w:val="24"/>
        </w:rPr>
      </w:pPr>
    </w:p>
    <w:p w14:paraId="734013C5" w14:textId="5C82246A" w:rsidR="00392E4D" w:rsidRPr="007317F2" w:rsidRDefault="004E6062" w:rsidP="00960D4A">
      <w:pPr>
        <w:pStyle w:val="ListParagraph"/>
        <w:numPr>
          <w:ilvl w:val="0"/>
          <w:numId w:val="1"/>
        </w:numPr>
        <w:ind w:left="720" w:right="134" w:hanging="712"/>
        <w:jc w:val="both"/>
        <w:rPr>
          <w:sz w:val="24"/>
          <w:szCs w:val="24"/>
        </w:rPr>
      </w:pPr>
      <w:r w:rsidRPr="00717141">
        <w:rPr>
          <w:color w:val="3A3A3A"/>
          <w:sz w:val="24"/>
          <w:szCs w:val="24"/>
          <w:u w:val="thick" w:color="232323"/>
        </w:rPr>
        <w:t xml:space="preserve">Noise </w:t>
      </w:r>
      <w:r w:rsidRPr="00717141">
        <w:rPr>
          <w:color w:val="232323"/>
          <w:sz w:val="24"/>
          <w:szCs w:val="24"/>
          <w:u w:val="thick" w:color="232323"/>
        </w:rPr>
        <w:t>Mitigation.</w:t>
      </w:r>
      <w:r w:rsidRPr="00717141">
        <w:rPr>
          <w:color w:val="232323"/>
          <w:sz w:val="24"/>
          <w:szCs w:val="24"/>
        </w:rPr>
        <w:t xml:space="preserve"> All residential units on the </w:t>
      </w:r>
      <w:r w:rsidR="009C6DCD" w:rsidRPr="00717141">
        <w:rPr>
          <w:color w:val="232323"/>
          <w:sz w:val="24"/>
          <w:szCs w:val="24"/>
        </w:rPr>
        <w:t xml:space="preserve">Application Property </w:t>
      </w:r>
      <w:r w:rsidRPr="00717141">
        <w:rPr>
          <w:color w:val="232323"/>
          <w:sz w:val="24"/>
          <w:szCs w:val="24"/>
        </w:rPr>
        <w:t xml:space="preserve">must employ construction measures designed to ensure that interior noise is mitigated to levels that do not exceed a maximum of 45 </w:t>
      </w:r>
      <w:proofErr w:type="spellStart"/>
      <w:r w:rsidRPr="00717141">
        <w:rPr>
          <w:color w:val="232323"/>
          <w:sz w:val="24"/>
          <w:szCs w:val="24"/>
        </w:rPr>
        <w:t>dBA</w:t>
      </w:r>
      <w:proofErr w:type="spellEnd"/>
      <w:r w:rsidRPr="00717141">
        <w:rPr>
          <w:color w:val="232323"/>
          <w:sz w:val="24"/>
          <w:szCs w:val="24"/>
        </w:rPr>
        <w:t xml:space="preserve"> </w:t>
      </w:r>
      <w:proofErr w:type="spellStart"/>
      <w:r w:rsidRPr="00717141">
        <w:rPr>
          <w:color w:val="232323"/>
          <w:sz w:val="24"/>
          <w:szCs w:val="24"/>
        </w:rPr>
        <w:t>Ldn</w:t>
      </w:r>
      <w:proofErr w:type="spellEnd"/>
      <w:r w:rsidRPr="00717141">
        <w:rPr>
          <w:color w:val="232323"/>
          <w:sz w:val="24"/>
          <w:szCs w:val="24"/>
        </w:rPr>
        <w:t xml:space="preserve"> from all transportation sources, including airplane overflights.</w:t>
      </w:r>
      <w:r w:rsidRPr="00717141">
        <w:rPr>
          <w:color w:val="232323"/>
          <w:spacing w:val="75"/>
          <w:sz w:val="24"/>
          <w:szCs w:val="24"/>
        </w:rPr>
        <w:t xml:space="preserve"> </w:t>
      </w:r>
      <w:r w:rsidRPr="00717141">
        <w:rPr>
          <w:color w:val="232323"/>
          <w:sz w:val="24"/>
          <w:szCs w:val="24"/>
        </w:rPr>
        <w:t>Construction</w:t>
      </w:r>
      <w:r w:rsidRPr="00717141">
        <w:rPr>
          <w:color w:val="232323"/>
          <w:spacing w:val="69"/>
          <w:sz w:val="24"/>
          <w:szCs w:val="24"/>
        </w:rPr>
        <w:t xml:space="preserve"> </w:t>
      </w:r>
      <w:r w:rsidRPr="00717141">
        <w:rPr>
          <w:color w:val="232323"/>
          <w:sz w:val="24"/>
          <w:szCs w:val="24"/>
        </w:rPr>
        <w:t>measures</w:t>
      </w:r>
      <w:r w:rsidRPr="00717141">
        <w:rPr>
          <w:color w:val="232323"/>
          <w:spacing w:val="66"/>
          <w:sz w:val="24"/>
          <w:szCs w:val="24"/>
        </w:rPr>
        <w:t xml:space="preserve"> </w:t>
      </w:r>
      <w:r w:rsidRPr="00717141">
        <w:rPr>
          <w:color w:val="232323"/>
          <w:sz w:val="24"/>
          <w:szCs w:val="24"/>
        </w:rPr>
        <w:t>must</w:t>
      </w:r>
      <w:r w:rsidRPr="00717141">
        <w:rPr>
          <w:color w:val="232323"/>
          <w:spacing w:val="63"/>
          <w:sz w:val="24"/>
          <w:szCs w:val="24"/>
        </w:rPr>
        <w:t xml:space="preserve"> </w:t>
      </w:r>
      <w:r w:rsidRPr="00717141">
        <w:rPr>
          <w:color w:val="232323"/>
          <w:sz w:val="24"/>
          <w:szCs w:val="24"/>
        </w:rPr>
        <w:t>be</w:t>
      </w:r>
      <w:r w:rsidRPr="00717141">
        <w:rPr>
          <w:color w:val="232323"/>
          <w:spacing w:val="40"/>
          <w:sz w:val="24"/>
          <w:szCs w:val="24"/>
        </w:rPr>
        <w:t xml:space="preserve"> </w:t>
      </w:r>
      <w:r w:rsidRPr="00717141">
        <w:rPr>
          <w:color w:val="232323"/>
          <w:sz w:val="24"/>
          <w:szCs w:val="24"/>
        </w:rPr>
        <w:t>in</w:t>
      </w:r>
      <w:r w:rsidRPr="00717141">
        <w:rPr>
          <w:color w:val="232323"/>
          <w:spacing w:val="40"/>
          <w:sz w:val="24"/>
          <w:szCs w:val="24"/>
        </w:rPr>
        <w:t xml:space="preserve"> </w:t>
      </w:r>
      <w:r w:rsidRPr="00717141">
        <w:rPr>
          <w:color w:val="232323"/>
          <w:sz w:val="24"/>
          <w:szCs w:val="24"/>
        </w:rPr>
        <w:t>accordance</w:t>
      </w:r>
      <w:r w:rsidRPr="00717141">
        <w:rPr>
          <w:color w:val="232323"/>
          <w:spacing w:val="77"/>
          <w:sz w:val="24"/>
          <w:szCs w:val="24"/>
        </w:rPr>
        <w:t xml:space="preserve"> </w:t>
      </w:r>
      <w:r w:rsidRPr="00717141">
        <w:rPr>
          <w:color w:val="232323"/>
          <w:sz w:val="24"/>
          <w:szCs w:val="24"/>
        </w:rPr>
        <w:t>with</w:t>
      </w:r>
      <w:r w:rsidRPr="00717141">
        <w:rPr>
          <w:color w:val="232323"/>
          <w:spacing w:val="40"/>
          <w:sz w:val="24"/>
          <w:szCs w:val="24"/>
        </w:rPr>
        <w:t xml:space="preserve"> </w:t>
      </w:r>
      <w:r w:rsidRPr="00717141">
        <w:rPr>
          <w:color w:val="232323"/>
          <w:sz w:val="24"/>
          <w:szCs w:val="24"/>
        </w:rPr>
        <w:t>the</w:t>
      </w:r>
      <w:r w:rsidRPr="00717141">
        <w:rPr>
          <w:color w:val="232323"/>
          <w:spacing w:val="40"/>
          <w:sz w:val="24"/>
          <w:szCs w:val="24"/>
        </w:rPr>
        <w:t xml:space="preserve"> </w:t>
      </w:r>
      <w:r w:rsidRPr="00717141">
        <w:rPr>
          <w:color w:val="232323"/>
          <w:sz w:val="24"/>
          <w:szCs w:val="24"/>
        </w:rPr>
        <w:t>recommendations</w:t>
      </w:r>
      <w:r w:rsidR="00F27EC6" w:rsidRPr="00717141">
        <w:rPr>
          <w:color w:val="232323"/>
          <w:sz w:val="24"/>
          <w:szCs w:val="24"/>
        </w:rPr>
        <w:t xml:space="preserve"> </w:t>
      </w:r>
      <w:r w:rsidRPr="00717141">
        <w:rPr>
          <w:color w:val="232323"/>
          <w:sz w:val="24"/>
          <w:szCs w:val="24"/>
        </w:rPr>
        <w:t xml:space="preserve">made in the </w:t>
      </w:r>
      <w:r w:rsidR="00717141">
        <w:rPr>
          <w:color w:val="232323"/>
          <w:sz w:val="24"/>
          <w:szCs w:val="24"/>
        </w:rPr>
        <w:t xml:space="preserve">site noise analysis </w:t>
      </w:r>
      <w:r w:rsidRPr="00717141">
        <w:rPr>
          <w:color w:val="232323"/>
          <w:sz w:val="24"/>
          <w:szCs w:val="24"/>
        </w:rPr>
        <w:t xml:space="preserve">report prepared by </w:t>
      </w:r>
      <w:r w:rsidR="00717141">
        <w:rPr>
          <w:color w:val="232323"/>
          <w:sz w:val="24"/>
          <w:szCs w:val="24"/>
        </w:rPr>
        <w:t>Hush Acoustics</w:t>
      </w:r>
      <w:r w:rsidRPr="00717141">
        <w:rPr>
          <w:color w:val="232323"/>
          <w:sz w:val="24"/>
          <w:szCs w:val="24"/>
        </w:rPr>
        <w:t xml:space="preserve">, dated </w:t>
      </w:r>
      <w:r w:rsidR="00717141">
        <w:rPr>
          <w:color w:val="232323"/>
          <w:sz w:val="24"/>
          <w:szCs w:val="24"/>
        </w:rPr>
        <w:t>November 15</w:t>
      </w:r>
      <w:r w:rsidRPr="00717141">
        <w:rPr>
          <w:color w:val="232323"/>
          <w:sz w:val="24"/>
          <w:szCs w:val="24"/>
        </w:rPr>
        <w:t>, 2024, which will</w:t>
      </w:r>
      <w:r w:rsidRPr="00717141">
        <w:rPr>
          <w:color w:val="232323"/>
          <w:spacing w:val="39"/>
          <w:sz w:val="24"/>
          <w:szCs w:val="24"/>
        </w:rPr>
        <w:t xml:space="preserve"> </w:t>
      </w:r>
      <w:r w:rsidRPr="00717141">
        <w:rPr>
          <w:color w:val="232323"/>
          <w:sz w:val="24"/>
          <w:szCs w:val="24"/>
        </w:rPr>
        <w:t>be revised and updated, as appropriate,</w:t>
      </w:r>
      <w:r w:rsidRPr="00717141">
        <w:rPr>
          <w:color w:val="232323"/>
          <w:spacing w:val="40"/>
          <w:sz w:val="24"/>
          <w:szCs w:val="24"/>
        </w:rPr>
        <w:t xml:space="preserve"> </w:t>
      </w:r>
      <w:r w:rsidRPr="00717141">
        <w:rPr>
          <w:color w:val="232323"/>
          <w:sz w:val="24"/>
          <w:szCs w:val="24"/>
        </w:rPr>
        <w:t>at time of site and/or building plan submission to account for final grading and architectural plans, and may include, but not be</w:t>
      </w:r>
      <w:r w:rsidRPr="00717141">
        <w:rPr>
          <w:color w:val="232323"/>
          <w:spacing w:val="-3"/>
          <w:sz w:val="24"/>
          <w:szCs w:val="24"/>
        </w:rPr>
        <w:t xml:space="preserve"> </w:t>
      </w:r>
      <w:r w:rsidRPr="00717141">
        <w:rPr>
          <w:color w:val="232323"/>
          <w:sz w:val="24"/>
          <w:szCs w:val="24"/>
        </w:rPr>
        <w:t>limited to, appropriate and upgraded Sound Transmission Class</w:t>
      </w:r>
      <w:r w:rsidRPr="00717141">
        <w:rPr>
          <w:color w:val="232323"/>
          <w:spacing w:val="-1"/>
          <w:sz w:val="24"/>
          <w:szCs w:val="24"/>
        </w:rPr>
        <w:t xml:space="preserve"> </w:t>
      </w:r>
      <w:r w:rsidRPr="00717141">
        <w:rPr>
          <w:color w:val="232323"/>
          <w:sz w:val="24"/>
          <w:szCs w:val="24"/>
        </w:rPr>
        <w:t xml:space="preserve">("STC") ratings </w:t>
      </w:r>
      <w:r w:rsidRPr="00717141">
        <w:rPr>
          <w:color w:val="232323"/>
          <w:sz w:val="24"/>
          <w:szCs w:val="24"/>
        </w:rPr>
        <w:lastRenderedPageBreak/>
        <w:t>for windows, doors, exterior walls, and roofs; stone wool, mineral wool, or other enhanced insulation materials; additional layers of dry wall; resilient channels or clips; and appropriate seals and caulking between surfaces.</w:t>
      </w:r>
      <w:r w:rsidRPr="007029EB">
        <w:rPr>
          <w:color w:val="232323"/>
          <w:sz w:val="24"/>
          <w:szCs w:val="24"/>
        </w:rPr>
        <w:t xml:space="preserve"> At</w:t>
      </w:r>
      <w:r w:rsidRPr="007029EB">
        <w:rPr>
          <w:color w:val="232323"/>
          <w:spacing w:val="-1"/>
          <w:sz w:val="24"/>
          <w:szCs w:val="24"/>
        </w:rPr>
        <w:t xml:space="preserve"> </w:t>
      </w:r>
      <w:r w:rsidRPr="007029EB">
        <w:rPr>
          <w:color w:val="232323"/>
          <w:sz w:val="24"/>
          <w:szCs w:val="24"/>
        </w:rPr>
        <w:t>the time of building permit issuance, compliance with</w:t>
      </w:r>
      <w:r w:rsidRPr="007029EB">
        <w:rPr>
          <w:color w:val="232323"/>
          <w:spacing w:val="-9"/>
          <w:sz w:val="24"/>
          <w:szCs w:val="24"/>
        </w:rPr>
        <w:t xml:space="preserve"> </w:t>
      </w:r>
      <w:r w:rsidRPr="007029EB">
        <w:rPr>
          <w:color w:val="232323"/>
          <w:sz w:val="24"/>
          <w:szCs w:val="24"/>
        </w:rPr>
        <w:t>these</w:t>
      </w:r>
      <w:r w:rsidRPr="007029EB">
        <w:rPr>
          <w:color w:val="232323"/>
          <w:spacing w:val="-6"/>
          <w:sz w:val="24"/>
          <w:szCs w:val="24"/>
        </w:rPr>
        <w:t xml:space="preserve"> </w:t>
      </w:r>
      <w:r w:rsidRPr="007029EB">
        <w:rPr>
          <w:color w:val="232323"/>
          <w:sz w:val="24"/>
          <w:szCs w:val="24"/>
        </w:rPr>
        <w:t>requirements must be</w:t>
      </w:r>
      <w:r w:rsidRPr="007029EB">
        <w:rPr>
          <w:color w:val="232323"/>
          <w:spacing w:val="-4"/>
          <w:sz w:val="24"/>
          <w:szCs w:val="24"/>
        </w:rPr>
        <w:t xml:space="preserve"> </w:t>
      </w:r>
      <w:r w:rsidRPr="007029EB">
        <w:rPr>
          <w:color w:val="232323"/>
          <w:sz w:val="24"/>
          <w:szCs w:val="24"/>
        </w:rPr>
        <w:t>certified by an</w:t>
      </w:r>
      <w:r w:rsidRPr="007029EB">
        <w:rPr>
          <w:color w:val="232323"/>
          <w:spacing w:val="-9"/>
          <w:sz w:val="24"/>
          <w:szCs w:val="24"/>
        </w:rPr>
        <w:t xml:space="preserve"> </w:t>
      </w:r>
      <w:r w:rsidRPr="007029EB">
        <w:rPr>
          <w:color w:val="232323"/>
          <w:sz w:val="24"/>
          <w:szCs w:val="24"/>
        </w:rPr>
        <w:t>acoustical engineer licensed in the Commonwealth of Virginia.</w:t>
      </w:r>
      <w:r w:rsidRPr="007029EB">
        <w:rPr>
          <w:color w:val="232323"/>
          <w:spacing w:val="40"/>
          <w:sz w:val="24"/>
          <w:szCs w:val="24"/>
        </w:rPr>
        <w:t xml:space="preserve"> </w:t>
      </w:r>
      <w:r w:rsidRPr="007029EB">
        <w:rPr>
          <w:color w:val="232323"/>
          <w:sz w:val="24"/>
          <w:szCs w:val="24"/>
        </w:rPr>
        <w:t>The Applicant reserves the right to</w:t>
      </w:r>
      <w:r w:rsidRPr="007029EB">
        <w:rPr>
          <w:color w:val="232323"/>
          <w:spacing w:val="-3"/>
          <w:sz w:val="24"/>
          <w:szCs w:val="24"/>
        </w:rPr>
        <w:t xml:space="preserve"> </w:t>
      </w:r>
      <w:r w:rsidRPr="007029EB">
        <w:rPr>
          <w:color w:val="232323"/>
          <w:sz w:val="24"/>
          <w:szCs w:val="24"/>
        </w:rPr>
        <w:t>pursue other methods of</w:t>
      </w:r>
      <w:r w:rsidRPr="007029EB">
        <w:rPr>
          <w:color w:val="232323"/>
          <w:spacing w:val="-1"/>
          <w:sz w:val="24"/>
          <w:szCs w:val="24"/>
        </w:rPr>
        <w:t xml:space="preserve"> </w:t>
      </w:r>
      <w:r w:rsidRPr="007029EB">
        <w:rPr>
          <w:color w:val="232323"/>
          <w:sz w:val="24"/>
          <w:szCs w:val="24"/>
        </w:rPr>
        <w:t>mitigating noise impacts</w:t>
      </w:r>
      <w:r w:rsidRPr="007029EB">
        <w:rPr>
          <w:color w:val="232323"/>
          <w:spacing w:val="-1"/>
          <w:sz w:val="24"/>
          <w:szCs w:val="24"/>
        </w:rPr>
        <w:t xml:space="preserve"> </w:t>
      </w:r>
      <w:r w:rsidRPr="007029EB">
        <w:rPr>
          <w:color w:val="232323"/>
          <w:sz w:val="24"/>
          <w:szCs w:val="24"/>
        </w:rPr>
        <w:t>that</w:t>
      </w:r>
      <w:r w:rsidRPr="007029EB">
        <w:rPr>
          <w:color w:val="232323"/>
          <w:spacing w:val="-3"/>
          <w:sz w:val="24"/>
          <w:szCs w:val="24"/>
        </w:rPr>
        <w:t xml:space="preserve"> </w:t>
      </w:r>
      <w:r w:rsidRPr="007029EB">
        <w:rPr>
          <w:color w:val="232323"/>
          <w:sz w:val="24"/>
          <w:szCs w:val="24"/>
        </w:rPr>
        <w:t>can be</w:t>
      </w:r>
      <w:r w:rsidRPr="007029EB">
        <w:rPr>
          <w:color w:val="232323"/>
          <w:spacing w:val="-4"/>
          <w:sz w:val="24"/>
          <w:szCs w:val="24"/>
        </w:rPr>
        <w:t xml:space="preserve"> </w:t>
      </w:r>
      <w:r w:rsidRPr="007029EB">
        <w:rPr>
          <w:color w:val="232323"/>
          <w:sz w:val="24"/>
          <w:szCs w:val="24"/>
        </w:rPr>
        <w:t>demonstrated prior to</w:t>
      </w:r>
      <w:r w:rsidRPr="007029EB">
        <w:rPr>
          <w:color w:val="232323"/>
          <w:spacing w:val="-2"/>
          <w:sz w:val="24"/>
          <w:szCs w:val="24"/>
        </w:rPr>
        <w:t xml:space="preserve"> </w:t>
      </w:r>
      <w:r w:rsidRPr="007029EB">
        <w:rPr>
          <w:color w:val="232323"/>
          <w:sz w:val="24"/>
          <w:szCs w:val="24"/>
        </w:rPr>
        <w:t>site</w:t>
      </w:r>
      <w:r w:rsidRPr="007029EB">
        <w:rPr>
          <w:color w:val="232323"/>
          <w:spacing w:val="-4"/>
          <w:sz w:val="24"/>
          <w:szCs w:val="24"/>
        </w:rPr>
        <w:t xml:space="preserve"> </w:t>
      </w:r>
      <w:r w:rsidRPr="007029EB">
        <w:rPr>
          <w:color w:val="232323"/>
          <w:sz w:val="24"/>
          <w:szCs w:val="24"/>
        </w:rPr>
        <w:t>plan</w:t>
      </w:r>
      <w:r w:rsidRPr="007029EB">
        <w:rPr>
          <w:color w:val="232323"/>
          <w:spacing w:val="-4"/>
          <w:sz w:val="24"/>
          <w:szCs w:val="24"/>
        </w:rPr>
        <w:t xml:space="preserve"> </w:t>
      </w:r>
      <w:r w:rsidRPr="007029EB">
        <w:rPr>
          <w:color w:val="232323"/>
          <w:sz w:val="24"/>
          <w:szCs w:val="24"/>
        </w:rPr>
        <w:t xml:space="preserve">approval through an independent noise study as reviewed and approved by LDS and DPD, provided that these methods will be effective in reducing interior noise levels for residential units to 45 </w:t>
      </w:r>
      <w:proofErr w:type="spellStart"/>
      <w:r w:rsidRPr="007029EB">
        <w:rPr>
          <w:color w:val="232323"/>
          <w:sz w:val="24"/>
          <w:szCs w:val="24"/>
        </w:rPr>
        <w:t>dBA</w:t>
      </w:r>
      <w:proofErr w:type="spellEnd"/>
      <w:r w:rsidRPr="007029EB">
        <w:rPr>
          <w:color w:val="232323"/>
          <w:sz w:val="24"/>
          <w:szCs w:val="24"/>
        </w:rPr>
        <w:t xml:space="preserve"> </w:t>
      </w:r>
      <w:proofErr w:type="spellStart"/>
      <w:r w:rsidRPr="007029EB">
        <w:rPr>
          <w:color w:val="232323"/>
          <w:sz w:val="24"/>
          <w:szCs w:val="24"/>
        </w:rPr>
        <w:t>Ldn</w:t>
      </w:r>
      <w:proofErr w:type="spellEnd"/>
      <w:r w:rsidRPr="007029EB">
        <w:rPr>
          <w:color w:val="232323"/>
          <w:sz w:val="24"/>
          <w:szCs w:val="24"/>
        </w:rPr>
        <w:t xml:space="preserve"> or less.</w:t>
      </w:r>
    </w:p>
    <w:p w14:paraId="15C7D6CA" w14:textId="77777777" w:rsidR="00A55822" w:rsidRPr="007317F2" w:rsidRDefault="00A55822" w:rsidP="00960D4A">
      <w:pPr>
        <w:pStyle w:val="ListParagraph"/>
        <w:ind w:left="720" w:right="134" w:firstLine="0"/>
        <w:rPr>
          <w:sz w:val="24"/>
          <w:szCs w:val="24"/>
        </w:rPr>
      </w:pPr>
    </w:p>
    <w:p w14:paraId="3BFB4FA6" w14:textId="138444E3" w:rsidR="00A55822" w:rsidRPr="00634A2E" w:rsidRDefault="00A55822" w:rsidP="00752B63">
      <w:pPr>
        <w:ind w:left="720" w:right="134"/>
        <w:jc w:val="both"/>
        <w:rPr>
          <w:sz w:val="24"/>
          <w:szCs w:val="24"/>
        </w:rPr>
      </w:pPr>
      <w:r>
        <w:rPr>
          <w:sz w:val="24"/>
          <w:szCs w:val="24"/>
        </w:rPr>
        <w:t>P</w:t>
      </w:r>
      <w:r w:rsidRPr="00A55822">
        <w:rPr>
          <w:sz w:val="24"/>
          <w:szCs w:val="24"/>
        </w:rPr>
        <w:t xml:space="preserve">rior to the issuance of the first RUP, the Applicant must conduct post-development interior noise testing of any model homes constructed on the Application Property, with such tests certified by an acoustical engineer, to demonstrate that an interior noise level of DNL 45 </w:t>
      </w:r>
      <w:proofErr w:type="spellStart"/>
      <w:r w:rsidRPr="00A55822">
        <w:rPr>
          <w:sz w:val="24"/>
          <w:szCs w:val="24"/>
        </w:rPr>
        <w:t>dBA</w:t>
      </w:r>
      <w:proofErr w:type="spellEnd"/>
      <w:r w:rsidRPr="00A55822">
        <w:rPr>
          <w:sz w:val="24"/>
          <w:szCs w:val="24"/>
        </w:rPr>
        <w:t xml:space="preserve"> </w:t>
      </w:r>
      <w:proofErr w:type="spellStart"/>
      <w:r w:rsidRPr="00A55822">
        <w:rPr>
          <w:sz w:val="24"/>
          <w:szCs w:val="24"/>
        </w:rPr>
        <w:t>Ldn</w:t>
      </w:r>
      <w:proofErr w:type="spellEnd"/>
      <w:r w:rsidRPr="00A55822">
        <w:rPr>
          <w:sz w:val="24"/>
          <w:szCs w:val="24"/>
        </w:rPr>
        <w:t xml:space="preserve">, or less, has been achieved. The results of such post-development interior noise testing must be provided to DRB of DPD. In addition, and if requested by the County, the Applicant must conduct additional tests of no more than five units, which should be dispersed throughout the development. Corrective measures, if necessary, to achieve an interior noise level of DNL 45 </w:t>
      </w:r>
      <w:proofErr w:type="spellStart"/>
      <w:r w:rsidRPr="00A55822">
        <w:rPr>
          <w:sz w:val="24"/>
          <w:szCs w:val="24"/>
        </w:rPr>
        <w:t>dBA</w:t>
      </w:r>
      <w:proofErr w:type="spellEnd"/>
      <w:r w:rsidRPr="00A55822">
        <w:rPr>
          <w:sz w:val="24"/>
          <w:szCs w:val="24"/>
        </w:rPr>
        <w:t xml:space="preserve"> </w:t>
      </w:r>
      <w:proofErr w:type="spellStart"/>
      <w:r w:rsidRPr="00A55822">
        <w:rPr>
          <w:sz w:val="24"/>
          <w:szCs w:val="24"/>
        </w:rPr>
        <w:t>Ldn</w:t>
      </w:r>
      <w:proofErr w:type="spellEnd"/>
      <w:r w:rsidRPr="00A55822">
        <w:rPr>
          <w:sz w:val="24"/>
          <w:szCs w:val="24"/>
        </w:rPr>
        <w:t xml:space="preserve">, or less, could include, but are not limited to, installing windows and doors with higher STC ratings, adding additional insulation or dry wall, and improving seals and caulking between surfaces. Notwithstanding the limitation for testing of five additional units, corrective measures must be applied to any number of units as necessary to ensure that all units achieve an interior noise level of DNL 45 </w:t>
      </w:r>
      <w:proofErr w:type="spellStart"/>
      <w:r w:rsidRPr="00A55822">
        <w:rPr>
          <w:sz w:val="24"/>
          <w:szCs w:val="24"/>
        </w:rPr>
        <w:t>dBA</w:t>
      </w:r>
      <w:proofErr w:type="spellEnd"/>
      <w:r w:rsidRPr="00A55822">
        <w:rPr>
          <w:sz w:val="24"/>
          <w:szCs w:val="24"/>
        </w:rPr>
        <w:t xml:space="preserve"> </w:t>
      </w:r>
      <w:proofErr w:type="spellStart"/>
      <w:r w:rsidRPr="00A55822">
        <w:rPr>
          <w:sz w:val="24"/>
          <w:szCs w:val="24"/>
        </w:rPr>
        <w:t>Ldn</w:t>
      </w:r>
      <w:proofErr w:type="spellEnd"/>
      <w:r w:rsidRPr="00A55822">
        <w:rPr>
          <w:sz w:val="24"/>
          <w:szCs w:val="24"/>
        </w:rPr>
        <w:t>, or less</w:t>
      </w:r>
    </w:p>
    <w:p w14:paraId="3DB42126" w14:textId="77777777" w:rsidR="00392E4D" w:rsidRPr="00DB4904" w:rsidRDefault="00392E4D" w:rsidP="00960D4A">
      <w:pPr>
        <w:pStyle w:val="BodyText"/>
        <w:spacing w:before="5"/>
        <w:jc w:val="both"/>
      </w:pPr>
    </w:p>
    <w:p w14:paraId="647F206D" w14:textId="6282E253" w:rsidR="00392E4D" w:rsidRPr="001440B1" w:rsidRDefault="004E6062" w:rsidP="00960D4A">
      <w:pPr>
        <w:pStyle w:val="BodyText"/>
        <w:numPr>
          <w:ilvl w:val="0"/>
          <w:numId w:val="1"/>
        </w:numPr>
        <w:ind w:left="720" w:right="122" w:hanging="720"/>
        <w:jc w:val="both"/>
      </w:pPr>
      <w:r w:rsidRPr="00DB4904">
        <w:rPr>
          <w:color w:val="232323"/>
          <w:u w:val="thick" w:color="232323"/>
        </w:rPr>
        <w:t>Airport Disclosure Statement.</w:t>
      </w:r>
      <w:r w:rsidRPr="00DB4904">
        <w:rPr>
          <w:color w:val="232323"/>
        </w:rPr>
        <w:t xml:space="preserve"> Prior to entering into a contract of sale, prospective purchasers must be notified in writing by the Applicant of the proximity of Dulles International</w:t>
      </w:r>
      <w:r w:rsidRPr="00DB4904">
        <w:rPr>
          <w:color w:val="232323"/>
          <w:spacing w:val="37"/>
        </w:rPr>
        <w:t xml:space="preserve"> </w:t>
      </w:r>
      <w:r w:rsidRPr="00DB4904">
        <w:rPr>
          <w:color w:val="232323"/>
        </w:rPr>
        <w:t>Airport, including</w:t>
      </w:r>
      <w:r w:rsidRPr="00DB4904">
        <w:rPr>
          <w:color w:val="232323"/>
          <w:spacing w:val="30"/>
        </w:rPr>
        <w:t xml:space="preserve"> </w:t>
      </w:r>
      <w:r w:rsidRPr="00DB4904">
        <w:rPr>
          <w:color w:val="232323"/>
        </w:rPr>
        <w:t>the distance to the airport,</w:t>
      </w:r>
      <w:r w:rsidRPr="00DB4904">
        <w:rPr>
          <w:color w:val="232323"/>
          <w:spacing w:val="28"/>
        </w:rPr>
        <w:t xml:space="preserve"> </w:t>
      </w:r>
      <w:r w:rsidRPr="00DB4904">
        <w:rPr>
          <w:color w:val="232323"/>
        </w:rPr>
        <w:t>that homes are located</w:t>
      </w:r>
      <w:r w:rsidRPr="00DB4904">
        <w:rPr>
          <w:color w:val="232323"/>
          <w:spacing w:val="30"/>
        </w:rPr>
        <w:t xml:space="preserve"> </w:t>
      </w:r>
      <w:r w:rsidRPr="00DB4904">
        <w:rPr>
          <w:color w:val="232323"/>
        </w:rPr>
        <w:t>within an</w:t>
      </w:r>
      <w:r w:rsidRPr="00DB4904">
        <w:rPr>
          <w:color w:val="232323"/>
          <w:spacing w:val="-1"/>
        </w:rPr>
        <w:t xml:space="preserve"> </w:t>
      </w:r>
      <w:r w:rsidRPr="00DB4904">
        <w:rPr>
          <w:color w:val="232323"/>
        </w:rPr>
        <w:t xml:space="preserve">area that may be impacted by aircraft overflights and aircraft noise, that the noise from individual aircraft flying over the </w:t>
      </w:r>
      <w:r w:rsidR="009C6DCD">
        <w:rPr>
          <w:color w:val="232323"/>
        </w:rPr>
        <w:t>Application Property</w:t>
      </w:r>
      <w:r w:rsidRPr="00DB4904">
        <w:rPr>
          <w:color w:val="232323"/>
        </w:rPr>
        <w:t xml:space="preserve"> may exceed the average aircraft noise levels for the </w:t>
      </w:r>
      <w:r w:rsidR="009C6DCD">
        <w:rPr>
          <w:color w:val="232323"/>
        </w:rPr>
        <w:t>Application Property</w:t>
      </w:r>
      <w:r w:rsidRPr="00DB4904">
        <w:rPr>
          <w:color w:val="232323"/>
        </w:rPr>
        <w:t xml:space="preserve">, that the frequency of overflights may increase over time, and that the </w:t>
      </w:r>
      <w:r w:rsidR="009C6DCD">
        <w:rPr>
          <w:color w:val="232323"/>
        </w:rPr>
        <w:t xml:space="preserve">Application Property </w:t>
      </w:r>
      <w:r w:rsidRPr="00DB4904">
        <w:rPr>
          <w:color w:val="232323"/>
        </w:rPr>
        <w:t>is encumbered by an avigation easement. In addition, a map showing Dulles International</w:t>
      </w:r>
      <w:r w:rsidRPr="00DB4904">
        <w:rPr>
          <w:color w:val="232323"/>
          <w:spacing w:val="40"/>
        </w:rPr>
        <w:t xml:space="preserve"> </w:t>
      </w:r>
      <w:r w:rsidRPr="00DB4904">
        <w:rPr>
          <w:color w:val="232323"/>
        </w:rPr>
        <w:t xml:space="preserve">Airport, the DNL 60 and 65 </w:t>
      </w:r>
      <w:proofErr w:type="spellStart"/>
      <w:r w:rsidRPr="00DB4904">
        <w:rPr>
          <w:color w:val="232323"/>
        </w:rPr>
        <w:t>dBA</w:t>
      </w:r>
      <w:proofErr w:type="spellEnd"/>
      <w:r w:rsidRPr="00DB4904">
        <w:rPr>
          <w:color w:val="232323"/>
        </w:rPr>
        <w:t xml:space="preserve"> </w:t>
      </w:r>
      <w:proofErr w:type="spellStart"/>
      <w:r w:rsidRPr="00DB4904">
        <w:rPr>
          <w:color w:val="232323"/>
        </w:rPr>
        <w:t>Lbn</w:t>
      </w:r>
      <w:proofErr w:type="spellEnd"/>
      <w:r w:rsidRPr="00DB4904">
        <w:rPr>
          <w:color w:val="232323"/>
        </w:rPr>
        <w:t xml:space="preserve"> contour lines as adopted by Fairfax County, and the general locations of residential units and private active recreation spaces must accompany such disclosure notification.</w:t>
      </w:r>
      <w:r w:rsidRPr="00DB4904">
        <w:rPr>
          <w:color w:val="232323"/>
          <w:spacing w:val="40"/>
        </w:rPr>
        <w:t xml:space="preserve"> </w:t>
      </w:r>
      <w:r w:rsidRPr="00DB4904">
        <w:rPr>
          <w:color w:val="232323"/>
        </w:rPr>
        <w:t>Such disclosure must be accomplished by inclusion of this information in all sales contracts, Primary HOA</w:t>
      </w:r>
      <w:r w:rsidRPr="00DB4904">
        <w:rPr>
          <w:color w:val="232323"/>
          <w:spacing w:val="-4"/>
        </w:rPr>
        <w:t xml:space="preserve"> </w:t>
      </w:r>
      <w:r w:rsidRPr="00DB4904">
        <w:rPr>
          <w:color w:val="232323"/>
        </w:rPr>
        <w:t>disclosure statements, and Primary HOA governing documents so</w:t>
      </w:r>
      <w:r w:rsidRPr="00DB4904">
        <w:rPr>
          <w:color w:val="232323"/>
          <w:spacing w:val="-11"/>
        </w:rPr>
        <w:t xml:space="preserve"> </w:t>
      </w:r>
      <w:r w:rsidRPr="00DB4904">
        <w:rPr>
          <w:color w:val="232323"/>
        </w:rPr>
        <w:t>as</w:t>
      </w:r>
      <w:r w:rsidRPr="00DB4904">
        <w:rPr>
          <w:color w:val="232323"/>
          <w:spacing w:val="-15"/>
        </w:rPr>
        <w:t xml:space="preserve"> </w:t>
      </w:r>
      <w:r w:rsidRPr="00DB4904">
        <w:rPr>
          <w:color w:val="232323"/>
        </w:rPr>
        <w:t>to</w:t>
      </w:r>
      <w:r w:rsidRPr="00DB4904">
        <w:rPr>
          <w:color w:val="232323"/>
          <w:spacing w:val="-10"/>
        </w:rPr>
        <w:t xml:space="preserve"> </w:t>
      </w:r>
      <w:r w:rsidRPr="00DB4904">
        <w:rPr>
          <w:color w:val="232323"/>
        </w:rPr>
        <w:t>give notice to all initial and subsequent purchasers, and by inclusion in the land records. Marketing materials in</w:t>
      </w:r>
      <w:r w:rsidRPr="00DB4904">
        <w:rPr>
          <w:color w:val="232323"/>
          <w:spacing w:val="-5"/>
        </w:rPr>
        <w:t xml:space="preserve"> </w:t>
      </w:r>
      <w:r w:rsidRPr="00DB4904">
        <w:rPr>
          <w:color w:val="232323"/>
        </w:rPr>
        <w:t>any sales office, such as</w:t>
      </w:r>
      <w:r w:rsidRPr="00DB4904">
        <w:rPr>
          <w:color w:val="232323"/>
          <w:spacing w:val="-1"/>
        </w:rPr>
        <w:t xml:space="preserve"> </w:t>
      </w:r>
      <w:r w:rsidRPr="00DB4904">
        <w:rPr>
          <w:color w:val="232323"/>
        </w:rPr>
        <w:t xml:space="preserve">marketing site plans, home brochures, and standard features lists, must note that the </w:t>
      </w:r>
      <w:r w:rsidR="009C6DCD">
        <w:rPr>
          <w:color w:val="232323"/>
        </w:rPr>
        <w:t xml:space="preserve">Application Property </w:t>
      </w:r>
      <w:r w:rsidRPr="00DB4904">
        <w:rPr>
          <w:color w:val="232323"/>
        </w:rPr>
        <w:t>is proximate to Dulles International Airport and the noise generated by airplanes.</w:t>
      </w:r>
    </w:p>
    <w:p w14:paraId="55954698" w14:textId="77777777" w:rsidR="001440B1" w:rsidRDefault="001440B1" w:rsidP="00960D4A">
      <w:pPr>
        <w:pStyle w:val="BodyText"/>
        <w:ind w:left="720" w:right="122"/>
        <w:jc w:val="both"/>
      </w:pPr>
    </w:p>
    <w:p w14:paraId="5D5039ED" w14:textId="77777777" w:rsidR="00F27EC6" w:rsidRPr="00DB4904" w:rsidRDefault="00F27EC6" w:rsidP="00960D4A">
      <w:pPr>
        <w:pStyle w:val="BodyText"/>
        <w:ind w:left="856" w:right="122" w:firstLine="13"/>
        <w:jc w:val="both"/>
      </w:pPr>
    </w:p>
    <w:p w14:paraId="6D6C0190" w14:textId="4C8982BA" w:rsidR="00C71E94" w:rsidRDefault="004E6062" w:rsidP="00960D4A">
      <w:pPr>
        <w:pStyle w:val="ListParagraph"/>
        <w:numPr>
          <w:ilvl w:val="0"/>
          <w:numId w:val="1"/>
        </w:numPr>
        <w:tabs>
          <w:tab w:val="left" w:pos="720"/>
        </w:tabs>
        <w:ind w:left="720" w:right="148"/>
        <w:jc w:val="both"/>
        <w:rPr>
          <w:color w:val="1C1C1C"/>
          <w:sz w:val="24"/>
          <w:szCs w:val="24"/>
        </w:rPr>
      </w:pPr>
      <w:r w:rsidRPr="00BA5A37">
        <w:rPr>
          <w:color w:val="1C1C1C"/>
          <w:sz w:val="24"/>
          <w:szCs w:val="24"/>
          <w:u w:val="single"/>
        </w:rPr>
        <w:t xml:space="preserve">Avigation Easement and </w:t>
      </w:r>
      <w:r w:rsidRPr="00BA5A37">
        <w:rPr>
          <w:color w:val="313131"/>
          <w:sz w:val="24"/>
          <w:szCs w:val="24"/>
          <w:u w:val="single"/>
        </w:rPr>
        <w:t>Airport</w:t>
      </w:r>
      <w:r w:rsidRPr="00BA5A37">
        <w:rPr>
          <w:color w:val="313131"/>
          <w:spacing w:val="-1"/>
          <w:sz w:val="24"/>
          <w:szCs w:val="24"/>
          <w:u w:val="single"/>
        </w:rPr>
        <w:t xml:space="preserve"> </w:t>
      </w:r>
      <w:r w:rsidRPr="00BA5A37">
        <w:rPr>
          <w:color w:val="1C1C1C"/>
          <w:sz w:val="24"/>
          <w:szCs w:val="24"/>
          <w:u w:val="single"/>
        </w:rPr>
        <w:t>Noise Notification</w:t>
      </w:r>
      <w:r w:rsidRPr="00BA5A37">
        <w:rPr>
          <w:color w:val="1C1C1C"/>
          <w:sz w:val="24"/>
          <w:szCs w:val="24"/>
          <w:u w:val="thick" w:color="1C1C1C"/>
        </w:rPr>
        <w:t>.</w:t>
      </w:r>
      <w:r w:rsidRPr="00BA5A37">
        <w:rPr>
          <w:color w:val="1C1C1C"/>
          <w:spacing w:val="40"/>
          <w:sz w:val="24"/>
          <w:szCs w:val="24"/>
        </w:rPr>
        <w:t xml:space="preserve"> </w:t>
      </w:r>
      <w:r w:rsidRPr="00BA5A37">
        <w:rPr>
          <w:color w:val="1C1C1C"/>
          <w:sz w:val="24"/>
          <w:szCs w:val="24"/>
        </w:rPr>
        <w:t>Prior</w:t>
      </w:r>
      <w:r w:rsidRPr="00BA5A37">
        <w:rPr>
          <w:color w:val="1C1C1C"/>
          <w:spacing w:val="-7"/>
          <w:sz w:val="24"/>
          <w:szCs w:val="24"/>
        </w:rPr>
        <w:t xml:space="preserve"> </w:t>
      </w:r>
      <w:r w:rsidRPr="00BA5A37">
        <w:rPr>
          <w:color w:val="1C1C1C"/>
          <w:sz w:val="24"/>
          <w:szCs w:val="24"/>
        </w:rPr>
        <w:t>to</w:t>
      </w:r>
      <w:r w:rsidRPr="00BA5A37">
        <w:rPr>
          <w:color w:val="1C1C1C"/>
          <w:spacing w:val="-6"/>
          <w:sz w:val="24"/>
          <w:szCs w:val="24"/>
        </w:rPr>
        <w:t xml:space="preserve"> </w:t>
      </w:r>
      <w:r w:rsidRPr="00BA5A37">
        <w:rPr>
          <w:color w:val="1C1C1C"/>
          <w:sz w:val="24"/>
          <w:szCs w:val="24"/>
        </w:rPr>
        <w:t>the</w:t>
      </w:r>
      <w:r w:rsidRPr="00BA5A37">
        <w:rPr>
          <w:color w:val="1C1C1C"/>
          <w:spacing w:val="-4"/>
          <w:sz w:val="24"/>
          <w:szCs w:val="24"/>
        </w:rPr>
        <w:t xml:space="preserve"> </w:t>
      </w:r>
      <w:r w:rsidRPr="00BA5A37">
        <w:rPr>
          <w:color w:val="1C1C1C"/>
          <w:sz w:val="24"/>
          <w:szCs w:val="24"/>
        </w:rPr>
        <w:t>issuance of</w:t>
      </w:r>
      <w:r w:rsidRPr="00BA5A37">
        <w:rPr>
          <w:color w:val="1C1C1C"/>
          <w:spacing w:val="-10"/>
          <w:sz w:val="24"/>
          <w:szCs w:val="24"/>
        </w:rPr>
        <w:t xml:space="preserve"> </w:t>
      </w:r>
      <w:r w:rsidRPr="00BA5A37">
        <w:rPr>
          <w:color w:val="1C1C1C"/>
          <w:sz w:val="24"/>
          <w:szCs w:val="24"/>
        </w:rPr>
        <w:t>the</w:t>
      </w:r>
      <w:r w:rsidRPr="00BA5A37">
        <w:rPr>
          <w:color w:val="1C1C1C"/>
          <w:spacing w:val="-5"/>
          <w:sz w:val="24"/>
          <w:szCs w:val="24"/>
        </w:rPr>
        <w:t xml:space="preserve"> </w:t>
      </w:r>
      <w:r w:rsidRPr="00BA5A37">
        <w:rPr>
          <w:color w:val="1C1C1C"/>
          <w:sz w:val="24"/>
          <w:szCs w:val="24"/>
        </w:rPr>
        <w:t>first</w:t>
      </w:r>
      <w:r w:rsidRPr="00BA5A37">
        <w:rPr>
          <w:color w:val="1C1C1C"/>
          <w:spacing w:val="-6"/>
          <w:sz w:val="24"/>
          <w:szCs w:val="24"/>
        </w:rPr>
        <w:t xml:space="preserve"> </w:t>
      </w:r>
      <w:r w:rsidRPr="00BA5A37">
        <w:rPr>
          <w:color w:val="1C1C1C"/>
          <w:sz w:val="24"/>
          <w:szCs w:val="24"/>
        </w:rPr>
        <w:t xml:space="preserve">RUP, the Applicant must dedicate and record an avigation easement over that portion of the </w:t>
      </w:r>
      <w:r w:rsidR="009C6DCD" w:rsidRPr="00BA5A37">
        <w:rPr>
          <w:color w:val="1C1C1C"/>
          <w:sz w:val="24"/>
          <w:szCs w:val="24"/>
        </w:rPr>
        <w:t>Application Property - Block A</w:t>
      </w:r>
      <w:r w:rsidR="007A4373" w:rsidRPr="00BA5A37">
        <w:rPr>
          <w:color w:val="1C1C1C"/>
          <w:sz w:val="24"/>
          <w:szCs w:val="24"/>
        </w:rPr>
        <w:t xml:space="preserve"> </w:t>
      </w:r>
      <w:r w:rsidRPr="00BA5A37">
        <w:rPr>
          <w:color w:val="1C1C1C"/>
          <w:sz w:val="24"/>
          <w:szCs w:val="24"/>
        </w:rPr>
        <w:t xml:space="preserve">to the benefit of the Metropolitan Washington Airports Authority, in form approved by the Office of the County Attorney, indicating the right of </w:t>
      </w:r>
      <w:r w:rsidRPr="00BA5A37">
        <w:rPr>
          <w:color w:val="1C1C1C"/>
          <w:sz w:val="24"/>
          <w:szCs w:val="24"/>
        </w:rPr>
        <w:lastRenderedPageBreak/>
        <w:t xml:space="preserve">aircraft flight to pass over the </w:t>
      </w:r>
      <w:r w:rsidR="009C6DCD" w:rsidRPr="00BA5A37">
        <w:rPr>
          <w:color w:val="1C1C1C"/>
          <w:sz w:val="24"/>
          <w:szCs w:val="24"/>
        </w:rPr>
        <w:t>Application Property</w:t>
      </w:r>
      <w:r w:rsidRPr="00BA5A37">
        <w:rPr>
          <w:color w:val="1C1C1C"/>
          <w:sz w:val="24"/>
          <w:szCs w:val="24"/>
        </w:rPr>
        <w:t>. The Primary HOA Documents</w:t>
      </w:r>
      <w:r w:rsidRPr="00BA5A37">
        <w:rPr>
          <w:color w:val="1C1C1C"/>
          <w:spacing w:val="24"/>
          <w:sz w:val="24"/>
          <w:szCs w:val="24"/>
        </w:rPr>
        <w:t xml:space="preserve"> </w:t>
      </w:r>
      <w:r w:rsidRPr="00BA5A37">
        <w:rPr>
          <w:color w:val="1C1C1C"/>
          <w:sz w:val="24"/>
          <w:szCs w:val="24"/>
        </w:rPr>
        <w:t>required</w:t>
      </w:r>
      <w:r w:rsidRPr="00BA5A37">
        <w:rPr>
          <w:color w:val="1C1C1C"/>
          <w:spacing w:val="21"/>
          <w:sz w:val="24"/>
          <w:szCs w:val="24"/>
        </w:rPr>
        <w:t xml:space="preserve"> </w:t>
      </w:r>
      <w:r w:rsidRPr="00BA5A37">
        <w:rPr>
          <w:color w:val="1C1C1C"/>
          <w:sz w:val="24"/>
          <w:szCs w:val="24"/>
        </w:rPr>
        <w:t>pursuant to this proffer must contain a</w:t>
      </w:r>
      <w:r w:rsidRPr="00BA5A37">
        <w:rPr>
          <w:color w:val="1C1C1C"/>
          <w:spacing w:val="-3"/>
          <w:sz w:val="24"/>
          <w:szCs w:val="24"/>
        </w:rPr>
        <w:t xml:space="preserve"> </w:t>
      </w:r>
      <w:r w:rsidRPr="00BA5A37">
        <w:rPr>
          <w:color w:val="1C1C1C"/>
          <w:sz w:val="24"/>
          <w:szCs w:val="24"/>
        </w:rPr>
        <w:t>notification that the site is in proximity to Dulles International Airport, that the dwelling units may experience aircraft</w:t>
      </w:r>
      <w:r w:rsidRPr="00BA5A37">
        <w:rPr>
          <w:color w:val="1C1C1C"/>
          <w:spacing w:val="38"/>
          <w:sz w:val="24"/>
          <w:szCs w:val="24"/>
        </w:rPr>
        <w:t xml:space="preserve"> </w:t>
      </w:r>
      <w:r w:rsidRPr="00BA5A37">
        <w:rPr>
          <w:color w:val="1C1C1C"/>
          <w:sz w:val="24"/>
          <w:szCs w:val="24"/>
        </w:rPr>
        <w:t>noise, that noise contour</w:t>
      </w:r>
      <w:r w:rsidRPr="00BA5A37">
        <w:rPr>
          <w:color w:val="1C1C1C"/>
          <w:spacing w:val="38"/>
          <w:sz w:val="24"/>
          <w:szCs w:val="24"/>
        </w:rPr>
        <w:t xml:space="preserve"> </w:t>
      </w:r>
      <w:r w:rsidRPr="00BA5A37">
        <w:rPr>
          <w:color w:val="1C1C1C"/>
          <w:sz w:val="24"/>
          <w:szCs w:val="24"/>
        </w:rPr>
        <w:t>lines may change in the future, and</w:t>
      </w:r>
      <w:r w:rsidRPr="00BA5A37">
        <w:rPr>
          <w:color w:val="1C1C1C"/>
          <w:spacing w:val="37"/>
          <w:sz w:val="24"/>
          <w:szCs w:val="24"/>
        </w:rPr>
        <w:t xml:space="preserve"> </w:t>
      </w:r>
      <w:r w:rsidRPr="00BA5A37">
        <w:rPr>
          <w:color w:val="1C1C1C"/>
          <w:sz w:val="24"/>
          <w:szCs w:val="24"/>
        </w:rPr>
        <w:t xml:space="preserve">that aircraft noise may </w:t>
      </w:r>
      <w:r w:rsidR="007A4373" w:rsidRPr="00BA5A37">
        <w:rPr>
          <w:color w:val="1C1C1C"/>
          <w:sz w:val="24"/>
          <w:szCs w:val="24"/>
        </w:rPr>
        <w:t>in</w:t>
      </w:r>
      <w:r w:rsidRPr="00BA5A37">
        <w:rPr>
          <w:color w:val="1C1C1C"/>
          <w:sz w:val="24"/>
          <w:szCs w:val="24"/>
        </w:rPr>
        <w:t>crease.</w:t>
      </w:r>
    </w:p>
    <w:p w14:paraId="0991AC81" w14:textId="77777777" w:rsidR="00752B63" w:rsidRPr="001440B1" w:rsidRDefault="00752B63" w:rsidP="00752B63">
      <w:pPr>
        <w:pStyle w:val="ListParagraph"/>
        <w:tabs>
          <w:tab w:val="left" w:pos="720"/>
        </w:tabs>
        <w:ind w:left="720" w:right="148" w:firstLine="0"/>
        <w:jc w:val="right"/>
        <w:rPr>
          <w:color w:val="1C1C1C"/>
          <w:sz w:val="24"/>
          <w:szCs w:val="24"/>
        </w:rPr>
      </w:pPr>
    </w:p>
    <w:p w14:paraId="7B325BD8" w14:textId="47EC2FD5" w:rsidR="00392E4D" w:rsidRPr="007A4373" w:rsidRDefault="004E6062" w:rsidP="00960D4A">
      <w:pPr>
        <w:pStyle w:val="ListParagraph"/>
        <w:numPr>
          <w:ilvl w:val="0"/>
          <w:numId w:val="1"/>
        </w:numPr>
        <w:tabs>
          <w:tab w:val="left" w:pos="990"/>
        </w:tabs>
        <w:spacing w:before="251"/>
        <w:ind w:left="720" w:right="143" w:hanging="707"/>
        <w:jc w:val="both"/>
        <w:rPr>
          <w:color w:val="1C1C1C"/>
          <w:sz w:val="24"/>
          <w:szCs w:val="24"/>
        </w:rPr>
      </w:pPr>
      <w:r w:rsidRPr="00DB4904">
        <w:rPr>
          <w:color w:val="313131"/>
          <w:sz w:val="24"/>
          <w:szCs w:val="24"/>
          <w:u w:val="thick" w:color="313131"/>
        </w:rPr>
        <w:t>Lighting.</w:t>
      </w:r>
      <w:r w:rsidRPr="00DB4904">
        <w:rPr>
          <w:color w:val="313131"/>
          <w:spacing w:val="-15"/>
          <w:sz w:val="24"/>
          <w:szCs w:val="24"/>
          <w:u w:val="thick" w:color="313131"/>
        </w:rPr>
        <w:t xml:space="preserve"> </w:t>
      </w:r>
      <w:r w:rsidRPr="00DB4904">
        <w:rPr>
          <w:color w:val="313131"/>
          <w:spacing w:val="24"/>
          <w:sz w:val="24"/>
          <w:szCs w:val="24"/>
        </w:rPr>
        <w:t xml:space="preserve"> </w:t>
      </w:r>
      <w:r w:rsidRPr="00DB4904">
        <w:rPr>
          <w:color w:val="1C1C1C"/>
          <w:sz w:val="24"/>
          <w:szCs w:val="24"/>
        </w:rPr>
        <w:t>All on-site outdoor lighting must comply with</w:t>
      </w:r>
      <w:r w:rsidRPr="00DB4904">
        <w:rPr>
          <w:color w:val="1C1C1C"/>
          <w:spacing w:val="-4"/>
          <w:sz w:val="24"/>
          <w:szCs w:val="24"/>
        </w:rPr>
        <w:t xml:space="preserve"> </w:t>
      </w:r>
      <w:r w:rsidRPr="00DB4904">
        <w:rPr>
          <w:color w:val="1C1C1C"/>
          <w:sz w:val="24"/>
          <w:szCs w:val="24"/>
        </w:rPr>
        <w:t>the lighting standards set</w:t>
      </w:r>
      <w:r w:rsidRPr="00DB4904">
        <w:rPr>
          <w:color w:val="1C1C1C"/>
          <w:spacing w:val="-7"/>
          <w:sz w:val="24"/>
          <w:szCs w:val="24"/>
        </w:rPr>
        <w:t xml:space="preserve"> </w:t>
      </w:r>
      <w:r w:rsidRPr="00DB4904">
        <w:rPr>
          <w:color w:val="1C1C1C"/>
          <w:sz w:val="24"/>
          <w:szCs w:val="24"/>
        </w:rPr>
        <w:t>forth in Section 5109 of the Zoning Ordinance.</w:t>
      </w:r>
      <w:r w:rsidRPr="00DB4904">
        <w:rPr>
          <w:color w:val="1C1C1C"/>
          <w:spacing w:val="40"/>
          <w:sz w:val="24"/>
          <w:szCs w:val="24"/>
        </w:rPr>
        <w:t xml:space="preserve"> </w:t>
      </w:r>
      <w:r w:rsidRPr="00DB4904">
        <w:rPr>
          <w:color w:val="1C1C1C"/>
          <w:sz w:val="24"/>
          <w:szCs w:val="24"/>
        </w:rPr>
        <w:t>Outdoor lighting will be limited to a Correlated Color Temperature (CCT) of 3000 Kelvin or less.</w:t>
      </w:r>
      <w:r w:rsidRPr="00DB4904">
        <w:rPr>
          <w:color w:val="1C1C1C"/>
          <w:spacing w:val="40"/>
          <w:sz w:val="24"/>
          <w:szCs w:val="24"/>
        </w:rPr>
        <w:t xml:space="preserve"> </w:t>
      </w:r>
      <w:r w:rsidRPr="00DB4904">
        <w:rPr>
          <w:color w:val="1C1C1C"/>
          <w:sz w:val="24"/>
          <w:szCs w:val="24"/>
        </w:rPr>
        <w:t>All proposed parking and building mounted security lighting on</w:t>
      </w:r>
      <w:r w:rsidRPr="00DB4904">
        <w:rPr>
          <w:color w:val="1C1C1C"/>
          <w:spacing w:val="-8"/>
          <w:sz w:val="24"/>
          <w:szCs w:val="24"/>
        </w:rPr>
        <w:t xml:space="preserve"> </w:t>
      </w:r>
      <w:r w:rsidRPr="00DB4904">
        <w:rPr>
          <w:color w:val="1C1C1C"/>
          <w:sz w:val="24"/>
          <w:szCs w:val="24"/>
        </w:rPr>
        <w:t>the</w:t>
      </w:r>
      <w:r w:rsidRPr="00DB4904">
        <w:rPr>
          <w:color w:val="1C1C1C"/>
          <w:spacing w:val="-3"/>
          <w:sz w:val="24"/>
          <w:szCs w:val="24"/>
        </w:rPr>
        <w:t xml:space="preserve"> </w:t>
      </w:r>
      <w:r w:rsidR="009C6DCD">
        <w:rPr>
          <w:color w:val="1C1C1C"/>
          <w:sz w:val="24"/>
          <w:szCs w:val="24"/>
        </w:rPr>
        <w:t xml:space="preserve">Application Property </w:t>
      </w:r>
      <w:r w:rsidRPr="00DB4904">
        <w:rPr>
          <w:color w:val="1C1C1C"/>
          <w:sz w:val="24"/>
          <w:szCs w:val="24"/>
        </w:rPr>
        <w:t>must utilize</w:t>
      </w:r>
      <w:r w:rsidRPr="00DB4904">
        <w:rPr>
          <w:color w:val="1C1C1C"/>
          <w:spacing w:val="-4"/>
          <w:sz w:val="24"/>
          <w:szCs w:val="24"/>
        </w:rPr>
        <w:t xml:space="preserve"> </w:t>
      </w:r>
      <w:r w:rsidRPr="00DB4904">
        <w:rPr>
          <w:color w:val="1C1C1C"/>
          <w:sz w:val="24"/>
          <w:szCs w:val="24"/>
        </w:rPr>
        <w:t xml:space="preserve">full cut-off fixtures and LED lighting must be used for all </w:t>
      </w:r>
      <w:r w:rsidR="00F81194">
        <w:rPr>
          <w:color w:val="1C1C1C"/>
          <w:sz w:val="24"/>
          <w:szCs w:val="24"/>
        </w:rPr>
        <w:t>fixtures</w:t>
      </w:r>
      <w:r w:rsidRPr="00DB4904">
        <w:rPr>
          <w:color w:val="1C1C1C"/>
          <w:sz w:val="24"/>
          <w:szCs w:val="24"/>
        </w:rPr>
        <w:t>.</w:t>
      </w:r>
    </w:p>
    <w:p w14:paraId="62E28357" w14:textId="750BC283" w:rsidR="00427675" w:rsidRPr="007D059D" w:rsidRDefault="007D059D" w:rsidP="00960D4A">
      <w:pPr>
        <w:pStyle w:val="ListParagraph"/>
        <w:numPr>
          <w:ilvl w:val="0"/>
          <w:numId w:val="1"/>
        </w:numPr>
        <w:tabs>
          <w:tab w:val="left" w:pos="990"/>
        </w:tabs>
        <w:spacing w:before="251"/>
        <w:ind w:left="720" w:right="159" w:hanging="723"/>
        <w:jc w:val="both"/>
        <w:rPr>
          <w:color w:val="1C1C1C"/>
          <w:sz w:val="24"/>
          <w:szCs w:val="24"/>
        </w:rPr>
      </w:pPr>
      <w:r w:rsidRPr="00DB4904">
        <w:rPr>
          <w:color w:val="1C1C1C"/>
          <w:sz w:val="24"/>
          <w:szCs w:val="24"/>
          <w:u w:val="thick" w:color="1C1C1C"/>
        </w:rPr>
        <w:t>Certified</w:t>
      </w:r>
      <w:r w:rsidRPr="00DB4904">
        <w:rPr>
          <w:color w:val="1C1C1C"/>
          <w:spacing w:val="40"/>
          <w:sz w:val="24"/>
          <w:szCs w:val="24"/>
          <w:u w:val="thick" w:color="1C1C1C"/>
        </w:rPr>
        <w:t xml:space="preserve"> </w:t>
      </w:r>
      <w:r w:rsidRPr="00DB4904">
        <w:rPr>
          <w:color w:val="1C1C1C"/>
          <w:sz w:val="24"/>
          <w:szCs w:val="24"/>
          <w:u w:val="thick" w:color="1C1C1C"/>
        </w:rPr>
        <w:t>Arborist.</w:t>
      </w:r>
      <w:r w:rsidRPr="00DB4904">
        <w:rPr>
          <w:color w:val="1C1C1C"/>
          <w:spacing w:val="80"/>
          <w:sz w:val="24"/>
          <w:szCs w:val="24"/>
        </w:rPr>
        <w:t xml:space="preserve"> </w:t>
      </w:r>
      <w:r w:rsidRPr="00DB4904">
        <w:rPr>
          <w:color w:val="1C1C1C"/>
          <w:sz w:val="24"/>
          <w:szCs w:val="24"/>
        </w:rPr>
        <w:t>A certified arborist</w:t>
      </w:r>
      <w:r w:rsidRPr="00DB4904">
        <w:rPr>
          <w:color w:val="1C1C1C"/>
          <w:spacing w:val="40"/>
          <w:sz w:val="24"/>
          <w:szCs w:val="24"/>
        </w:rPr>
        <w:t xml:space="preserve"> </w:t>
      </w:r>
      <w:r w:rsidRPr="00DB4904">
        <w:rPr>
          <w:color w:val="1C1C1C"/>
          <w:sz w:val="24"/>
          <w:szCs w:val="24"/>
        </w:rPr>
        <w:t xml:space="preserve">must participate in the design of the landscape plan, and in all pre-installation meetings to ensure conformance with proffered </w:t>
      </w:r>
      <w:r w:rsidRPr="00DB4904">
        <w:rPr>
          <w:color w:val="1C1C1C"/>
          <w:spacing w:val="-2"/>
          <w:sz w:val="24"/>
          <w:szCs w:val="24"/>
        </w:rPr>
        <w:t>commitments.</w:t>
      </w:r>
    </w:p>
    <w:p w14:paraId="4736ADEE" w14:textId="77777777" w:rsidR="00392E4D" w:rsidRPr="00DB4904" w:rsidRDefault="004E6062" w:rsidP="00960D4A">
      <w:pPr>
        <w:pStyle w:val="ListParagraph"/>
        <w:numPr>
          <w:ilvl w:val="0"/>
          <w:numId w:val="1"/>
        </w:numPr>
        <w:tabs>
          <w:tab w:val="left" w:pos="990"/>
        </w:tabs>
        <w:spacing w:before="245"/>
        <w:ind w:left="720" w:right="145" w:hanging="719"/>
        <w:jc w:val="both"/>
        <w:rPr>
          <w:color w:val="1C1C1C"/>
          <w:sz w:val="24"/>
          <w:szCs w:val="24"/>
        </w:rPr>
      </w:pPr>
      <w:r w:rsidRPr="00DB4904">
        <w:rPr>
          <w:color w:val="313131"/>
          <w:sz w:val="24"/>
          <w:szCs w:val="24"/>
          <w:u w:val="thick" w:color="313131"/>
        </w:rPr>
        <w:t>Demolition.</w:t>
      </w:r>
      <w:r w:rsidRPr="00DB4904">
        <w:rPr>
          <w:color w:val="313131"/>
          <w:spacing w:val="-15"/>
          <w:sz w:val="24"/>
          <w:szCs w:val="24"/>
          <w:u w:val="thick" w:color="313131"/>
        </w:rPr>
        <w:t xml:space="preserve"> </w:t>
      </w:r>
      <w:r w:rsidRPr="00DB4904">
        <w:rPr>
          <w:color w:val="313131"/>
          <w:spacing w:val="-15"/>
          <w:sz w:val="24"/>
          <w:szCs w:val="24"/>
        </w:rPr>
        <w:t xml:space="preserve"> </w:t>
      </w:r>
      <w:r w:rsidRPr="00DB4904">
        <w:rPr>
          <w:color w:val="1C1C1C"/>
          <w:sz w:val="24"/>
          <w:szCs w:val="24"/>
        </w:rPr>
        <w:t>The</w:t>
      </w:r>
      <w:r w:rsidRPr="00DB4904">
        <w:rPr>
          <w:color w:val="1C1C1C"/>
          <w:spacing w:val="-15"/>
          <w:sz w:val="24"/>
          <w:szCs w:val="24"/>
        </w:rPr>
        <w:t xml:space="preserve"> </w:t>
      </w:r>
      <w:r w:rsidRPr="00DB4904">
        <w:rPr>
          <w:color w:val="1C1C1C"/>
          <w:sz w:val="24"/>
          <w:szCs w:val="24"/>
        </w:rPr>
        <w:t>demolition</w:t>
      </w:r>
      <w:r w:rsidRPr="00DB4904">
        <w:rPr>
          <w:color w:val="1C1C1C"/>
          <w:spacing w:val="-1"/>
          <w:sz w:val="24"/>
          <w:szCs w:val="24"/>
        </w:rPr>
        <w:t xml:space="preserve"> </w:t>
      </w:r>
      <w:r w:rsidRPr="00DB4904">
        <w:rPr>
          <w:color w:val="1C1C1C"/>
          <w:sz w:val="24"/>
          <w:szCs w:val="24"/>
        </w:rPr>
        <w:t>of</w:t>
      </w:r>
      <w:r w:rsidRPr="00DB4904">
        <w:rPr>
          <w:color w:val="1C1C1C"/>
          <w:spacing w:val="-6"/>
          <w:sz w:val="24"/>
          <w:szCs w:val="24"/>
        </w:rPr>
        <w:t xml:space="preserve"> </w:t>
      </w:r>
      <w:r w:rsidRPr="00DB4904">
        <w:rPr>
          <w:color w:val="1C1C1C"/>
          <w:sz w:val="24"/>
          <w:szCs w:val="24"/>
        </w:rPr>
        <w:t>all</w:t>
      </w:r>
      <w:r w:rsidRPr="00DB4904">
        <w:rPr>
          <w:color w:val="1C1C1C"/>
          <w:spacing w:val="-3"/>
          <w:sz w:val="24"/>
          <w:szCs w:val="24"/>
        </w:rPr>
        <w:t xml:space="preserve"> </w:t>
      </w:r>
      <w:r w:rsidRPr="00DB4904">
        <w:rPr>
          <w:color w:val="1C1C1C"/>
          <w:sz w:val="24"/>
          <w:szCs w:val="24"/>
        </w:rPr>
        <w:t>existing structures and</w:t>
      </w:r>
      <w:r w:rsidRPr="00DB4904">
        <w:rPr>
          <w:color w:val="1C1C1C"/>
          <w:spacing w:val="-2"/>
          <w:sz w:val="24"/>
          <w:szCs w:val="24"/>
        </w:rPr>
        <w:t xml:space="preserve"> </w:t>
      </w:r>
      <w:r w:rsidRPr="00DB4904">
        <w:rPr>
          <w:color w:val="1C1C1C"/>
          <w:sz w:val="24"/>
          <w:szCs w:val="24"/>
        </w:rPr>
        <w:t>site</w:t>
      </w:r>
      <w:r w:rsidRPr="00DB4904">
        <w:rPr>
          <w:color w:val="1C1C1C"/>
          <w:spacing w:val="-4"/>
          <w:sz w:val="24"/>
          <w:szCs w:val="24"/>
        </w:rPr>
        <w:t xml:space="preserve"> </w:t>
      </w:r>
      <w:r w:rsidRPr="00DB4904">
        <w:rPr>
          <w:color w:val="1C1C1C"/>
          <w:sz w:val="24"/>
          <w:szCs w:val="24"/>
        </w:rPr>
        <w:t>features within</w:t>
      </w:r>
      <w:r w:rsidRPr="00DB4904">
        <w:rPr>
          <w:color w:val="1C1C1C"/>
          <w:spacing w:val="-7"/>
          <w:sz w:val="24"/>
          <w:szCs w:val="24"/>
        </w:rPr>
        <w:t xml:space="preserve"> </w:t>
      </w:r>
      <w:r w:rsidRPr="00DB4904">
        <w:rPr>
          <w:color w:val="1C1C1C"/>
          <w:sz w:val="24"/>
          <w:szCs w:val="24"/>
        </w:rPr>
        <w:t>or</w:t>
      </w:r>
      <w:r w:rsidRPr="00DB4904">
        <w:rPr>
          <w:color w:val="1C1C1C"/>
          <w:spacing w:val="-9"/>
          <w:sz w:val="24"/>
          <w:szCs w:val="24"/>
        </w:rPr>
        <w:t xml:space="preserve"> </w:t>
      </w:r>
      <w:r w:rsidRPr="00DB4904">
        <w:rPr>
          <w:color w:val="1C1C1C"/>
          <w:sz w:val="24"/>
          <w:szCs w:val="24"/>
        </w:rPr>
        <w:t>adjacent to tree preservation areas must be accomplished in the least disruptive manner practical as reviewed</w:t>
      </w:r>
      <w:r w:rsidRPr="00DB4904">
        <w:rPr>
          <w:color w:val="1C1C1C"/>
          <w:spacing w:val="40"/>
          <w:sz w:val="24"/>
          <w:szCs w:val="24"/>
        </w:rPr>
        <w:t xml:space="preserve"> </w:t>
      </w:r>
      <w:r w:rsidRPr="00DB4904">
        <w:rPr>
          <w:color w:val="1C1C1C"/>
          <w:sz w:val="24"/>
          <w:szCs w:val="24"/>
        </w:rPr>
        <w:t>and approved</w:t>
      </w:r>
      <w:r w:rsidRPr="00DB4904">
        <w:rPr>
          <w:color w:val="1C1C1C"/>
          <w:spacing w:val="40"/>
          <w:sz w:val="24"/>
          <w:szCs w:val="24"/>
        </w:rPr>
        <w:t xml:space="preserve"> </w:t>
      </w:r>
      <w:r w:rsidRPr="00DB4904">
        <w:rPr>
          <w:color w:val="1C1C1C"/>
          <w:sz w:val="24"/>
          <w:szCs w:val="24"/>
        </w:rPr>
        <w:t>by FCON. All tree protection fencing</w:t>
      </w:r>
      <w:r w:rsidRPr="00DB4904">
        <w:rPr>
          <w:color w:val="1C1C1C"/>
          <w:spacing w:val="40"/>
          <w:sz w:val="24"/>
          <w:szCs w:val="24"/>
        </w:rPr>
        <w:t xml:space="preserve"> </w:t>
      </w:r>
      <w:r w:rsidRPr="00DB4904">
        <w:rPr>
          <w:color w:val="1C1C1C"/>
          <w:sz w:val="24"/>
          <w:szCs w:val="24"/>
        </w:rPr>
        <w:t>must be in place and verified by a County representative</w:t>
      </w:r>
      <w:r w:rsidRPr="00DB4904">
        <w:rPr>
          <w:color w:val="1C1C1C"/>
          <w:spacing w:val="-7"/>
          <w:sz w:val="24"/>
          <w:szCs w:val="24"/>
        </w:rPr>
        <w:t xml:space="preserve"> </w:t>
      </w:r>
      <w:r w:rsidRPr="00DB4904">
        <w:rPr>
          <w:color w:val="1C1C1C"/>
          <w:sz w:val="24"/>
          <w:szCs w:val="24"/>
        </w:rPr>
        <w:t>prior to commencement</w:t>
      </w:r>
      <w:r w:rsidRPr="00DB4904">
        <w:rPr>
          <w:color w:val="1C1C1C"/>
          <w:spacing w:val="40"/>
          <w:sz w:val="24"/>
          <w:szCs w:val="24"/>
        </w:rPr>
        <w:t xml:space="preserve"> </w:t>
      </w:r>
      <w:r w:rsidRPr="00DB4904">
        <w:rPr>
          <w:color w:val="1C1C1C"/>
          <w:sz w:val="24"/>
          <w:szCs w:val="24"/>
        </w:rPr>
        <w:t>of demolition activities.</w:t>
      </w:r>
    </w:p>
    <w:p w14:paraId="0BDA0EEC" w14:textId="5D5EBA88" w:rsidR="00392E4D" w:rsidRPr="007A4373" w:rsidRDefault="004E6062" w:rsidP="00960D4A">
      <w:pPr>
        <w:pStyle w:val="ListParagraph"/>
        <w:numPr>
          <w:ilvl w:val="0"/>
          <w:numId w:val="1"/>
        </w:numPr>
        <w:tabs>
          <w:tab w:val="left" w:pos="1080"/>
        </w:tabs>
        <w:spacing w:before="242"/>
        <w:ind w:left="720" w:right="141" w:hanging="718"/>
        <w:jc w:val="both"/>
        <w:rPr>
          <w:color w:val="1C1C1C"/>
          <w:sz w:val="24"/>
          <w:szCs w:val="24"/>
        </w:rPr>
      </w:pPr>
      <w:r w:rsidRPr="007A4373">
        <w:rPr>
          <w:bCs/>
          <w:color w:val="313131"/>
          <w:sz w:val="24"/>
          <w:szCs w:val="24"/>
          <w:u w:val="thick" w:color="313131"/>
        </w:rPr>
        <w:t>Site Monitoring</w:t>
      </w:r>
      <w:r w:rsidRPr="00DB4904">
        <w:rPr>
          <w:b/>
          <w:color w:val="313131"/>
          <w:sz w:val="24"/>
          <w:szCs w:val="24"/>
          <w:u w:val="thick" w:color="313131"/>
        </w:rPr>
        <w:t>.</w:t>
      </w:r>
      <w:r w:rsidRPr="00DB4904">
        <w:rPr>
          <w:b/>
          <w:color w:val="313131"/>
          <w:sz w:val="24"/>
          <w:szCs w:val="24"/>
        </w:rPr>
        <w:t xml:space="preserve"> </w:t>
      </w:r>
      <w:r w:rsidRPr="00DB4904">
        <w:rPr>
          <w:color w:val="1C1C1C"/>
          <w:sz w:val="24"/>
          <w:szCs w:val="24"/>
        </w:rPr>
        <w:t>The Applicant's Project Arborist must be present on-site during implementation of the Phase 1 Erosion and Sediment Control Plan and monitor any construction activities conducted within or adjacent to areas of trees to be preserved. Construction activities include, but may not be limited to clearing, root pruning, tree protection fence installation, vegetation/tree removal, and demolition activities. During implementation of Phase 2 Erosion and Sediment Control Plan, the Project Arborist must visit the site on a regular basis to continue monitoring tree preservation measures and ensure that all activities are conducted as identified in the Tree Preservation Plan and approved by FCON. Written reports must be</w:t>
      </w:r>
      <w:r w:rsidRPr="00DB4904">
        <w:rPr>
          <w:color w:val="1C1C1C"/>
          <w:spacing w:val="-3"/>
          <w:sz w:val="24"/>
          <w:szCs w:val="24"/>
        </w:rPr>
        <w:t xml:space="preserve"> </w:t>
      </w:r>
      <w:r w:rsidRPr="00DB4904">
        <w:rPr>
          <w:color w:val="1C1C1C"/>
          <w:sz w:val="24"/>
          <w:szCs w:val="24"/>
        </w:rPr>
        <w:t>submitted to</w:t>
      </w:r>
      <w:r w:rsidRPr="00DB4904">
        <w:rPr>
          <w:color w:val="1C1C1C"/>
          <w:spacing w:val="-4"/>
          <w:sz w:val="24"/>
          <w:szCs w:val="24"/>
        </w:rPr>
        <w:t xml:space="preserve"> </w:t>
      </w:r>
      <w:r w:rsidRPr="00DB4904">
        <w:rPr>
          <w:color w:val="1C1C1C"/>
          <w:sz w:val="24"/>
          <w:szCs w:val="24"/>
        </w:rPr>
        <w:t>FCON and</w:t>
      </w:r>
      <w:r w:rsidRPr="00DB4904">
        <w:rPr>
          <w:color w:val="1C1C1C"/>
          <w:spacing w:val="-3"/>
          <w:sz w:val="24"/>
          <w:szCs w:val="24"/>
        </w:rPr>
        <w:t xml:space="preserve"> </w:t>
      </w:r>
      <w:r w:rsidRPr="00DB4904">
        <w:rPr>
          <w:color w:val="1C1C1C"/>
          <w:sz w:val="24"/>
          <w:szCs w:val="24"/>
        </w:rPr>
        <w:t>Site</w:t>
      </w:r>
      <w:r w:rsidRPr="00DB4904">
        <w:rPr>
          <w:color w:val="1C1C1C"/>
          <w:spacing w:val="-5"/>
          <w:sz w:val="24"/>
          <w:szCs w:val="24"/>
        </w:rPr>
        <w:t xml:space="preserve"> </w:t>
      </w:r>
      <w:r w:rsidRPr="00DB4904">
        <w:rPr>
          <w:color w:val="1C1C1C"/>
          <w:sz w:val="24"/>
          <w:szCs w:val="24"/>
        </w:rPr>
        <w:t>Development &amp; Inspections Division ("SDID") site inspector detailing site visits. A monitoring schedule and Project Arborist reports must be described and detailed in</w:t>
      </w:r>
      <w:r w:rsidRPr="00DB4904">
        <w:rPr>
          <w:color w:val="1C1C1C"/>
          <w:spacing w:val="-6"/>
          <w:sz w:val="24"/>
          <w:szCs w:val="24"/>
        </w:rPr>
        <w:t xml:space="preserve"> </w:t>
      </w:r>
      <w:r w:rsidRPr="00DB4904">
        <w:rPr>
          <w:color w:val="1C1C1C"/>
          <w:sz w:val="24"/>
          <w:szCs w:val="24"/>
        </w:rPr>
        <w:t>the Tree Preservation Plan.</w:t>
      </w:r>
    </w:p>
    <w:p w14:paraId="7B26B1FF" w14:textId="58A48B72" w:rsidR="004458FC" w:rsidRPr="00752B63" w:rsidRDefault="004E6062" w:rsidP="00752B63">
      <w:pPr>
        <w:pStyle w:val="ListParagraph"/>
        <w:numPr>
          <w:ilvl w:val="0"/>
          <w:numId w:val="1"/>
        </w:numPr>
        <w:tabs>
          <w:tab w:val="left" w:pos="1080"/>
        </w:tabs>
        <w:spacing w:before="249" w:line="242" w:lineRule="auto"/>
        <w:ind w:left="720" w:right="129" w:hanging="710"/>
        <w:jc w:val="both"/>
        <w:rPr>
          <w:color w:val="232323"/>
          <w:sz w:val="24"/>
          <w:szCs w:val="24"/>
        </w:rPr>
      </w:pPr>
      <w:r w:rsidRPr="00DB4904">
        <w:rPr>
          <w:color w:val="232323"/>
          <w:sz w:val="24"/>
          <w:szCs w:val="24"/>
          <w:u w:val="thick" w:color="383838"/>
        </w:rPr>
        <w:t xml:space="preserve">Invasive Plant </w:t>
      </w:r>
      <w:r w:rsidRPr="00DB4904">
        <w:rPr>
          <w:color w:val="383838"/>
          <w:sz w:val="24"/>
          <w:szCs w:val="24"/>
          <w:u w:val="thick" w:color="383838"/>
        </w:rPr>
        <w:t>Species Management.</w:t>
      </w:r>
      <w:r w:rsidRPr="00DB4904">
        <w:rPr>
          <w:color w:val="383838"/>
          <w:sz w:val="24"/>
          <w:szCs w:val="24"/>
        </w:rPr>
        <w:t xml:space="preserve"> </w:t>
      </w:r>
      <w:r w:rsidRPr="00DB4904">
        <w:rPr>
          <w:color w:val="232323"/>
          <w:sz w:val="24"/>
          <w:szCs w:val="24"/>
        </w:rPr>
        <w:t>At the time of each site plan submission, the Applicant will provide a management narrative for review and approval by FCON specifying the common and scientific name of</w:t>
      </w:r>
      <w:r w:rsidRPr="00DB4904">
        <w:rPr>
          <w:color w:val="232323"/>
          <w:spacing w:val="-6"/>
          <w:sz w:val="24"/>
          <w:szCs w:val="24"/>
        </w:rPr>
        <w:t xml:space="preserve"> </w:t>
      </w:r>
      <w:r w:rsidRPr="00DB4904">
        <w:rPr>
          <w:color w:val="232323"/>
          <w:sz w:val="24"/>
          <w:szCs w:val="24"/>
        </w:rPr>
        <w:t>invasive species proposed for management, the target area along the limits of clearing, methods of control and disposal of invasive plants, timing of treatments and monitoring, duration of the management program, and potential replanting along the limits of clearing as may be needed.</w:t>
      </w:r>
      <w:r w:rsidRPr="00DB4904">
        <w:rPr>
          <w:color w:val="232323"/>
          <w:spacing w:val="40"/>
          <w:sz w:val="24"/>
          <w:szCs w:val="24"/>
        </w:rPr>
        <w:t xml:space="preserve"> </w:t>
      </w:r>
      <w:r w:rsidRPr="00DB4904">
        <w:rPr>
          <w:color w:val="232323"/>
          <w:sz w:val="24"/>
          <w:szCs w:val="24"/>
        </w:rPr>
        <w:t xml:space="preserve">The Applicant must monitor the managed areas for a period of two (2) years upon substantial completion of </w:t>
      </w:r>
      <w:r w:rsidRPr="00DB4904">
        <w:rPr>
          <w:color w:val="232323"/>
          <w:spacing w:val="-2"/>
          <w:sz w:val="24"/>
          <w:szCs w:val="24"/>
        </w:rPr>
        <w:t>development.</w:t>
      </w:r>
    </w:p>
    <w:p w14:paraId="429B04E1" w14:textId="4D483B80" w:rsidR="0018708A" w:rsidRDefault="004E6062" w:rsidP="0018708A">
      <w:pPr>
        <w:pStyle w:val="ListParagraph"/>
        <w:numPr>
          <w:ilvl w:val="0"/>
          <w:numId w:val="1"/>
        </w:numPr>
        <w:tabs>
          <w:tab w:val="left" w:pos="990"/>
        </w:tabs>
        <w:spacing w:before="238"/>
        <w:ind w:left="720" w:right="130" w:hanging="712"/>
        <w:jc w:val="both"/>
        <w:rPr>
          <w:color w:val="232323"/>
          <w:sz w:val="24"/>
          <w:szCs w:val="24"/>
        </w:rPr>
      </w:pPr>
      <w:r w:rsidRPr="00DB4904">
        <w:rPr>
          <w:color w:val="232323"/>
          <w:sz w:val="24"/>
          <w:szCs w:val="24"/>
          <w:u w:val="thick" w:color="232323"/>
        </w:rPr>
        <w:t>Geotechnical Study.</w:t>
      </w:r>
      <w:r w:rsidRPr="00DB4904">
        <w:rPr>
          <w:color w:val="232323"/>
          <w:spacing w:val="40"/>
          <w:sz w:val="24"/>
          <w:szCs w:val="24"/>
        </w:rPr>
        <w:t xml:space="preserve"> </w:t>
      </w:r>
      <w:r w:rsidRPr="00DB4904">
        <w:rPr>
          <w:color w:val="232323"/>
          <w:sz w:val="24"/>
          <w:szCs w:val="24"/>
        </w:rPr>
        <w:t>Prior</w:t>
      </w:r>
      <w:r w:rsidRPr="00DB4904">
        <w:rPr>
          <w:color w:val="232323"/>
          <w:spacing w:val="-5"/>
          <w:sz w:val="24"/>
          <w:szCs w:val="24"/>
        </w:rPr>
        <w:t xml:space="preserve"> </w:t>
      </w:r>
      <w:r w:rsidRPr="00DB4904">
        <w:rPr>
          <w:color w:val="232323"/>
          <w:sz w:val="24"/>
          <w:szCs w:val="24"/>
        </w:rPr>
        <w:t>to</w:t>
      </w:r>
      <w:r w:rsidRPr="00DB4904">
        <w:rPr>
          <w:color w:val="232323"/>
          <w:spacing w:val="-5"/>
          <w:sz w:val="24"/>
          <w:szCs w:val="24"/>
        </w:rPr>
        <w:t xml:space="preserve"> </w:t>
      </w:r>
      <w:r w:rsidRPr="00DB4904">
        <w:rPr>
          <w:color w:val="232323"/>
          <w:sz w:val="24"/>
          <w:szCs w:val="24"/>
        </w:rPr>
        <w:t>site</w:t>
      </w:r>
      <w:r w:rsidRPr="00DB4904">
        <w:rPr>
          <w:color w:val="232323"/>
          <w:spacing w:val="-2"/>
          <w:sz w:val="24"/>
          <w:szCs w:val="24"/>
        </w:rPr>
        <w:t xml:space="preserve"> </w:t>
      </w:r>
      <w:r w:rsidRPr="00DB4904">
        <w:rPr>
          <w:color w:val="232323"/>
          <w:sz w:val="24"/>
          <w:szCs w:val="24"/>
        </w:rPr>
        <w:t>plan</w:t>
      </w:r>
      <w:r w:rsidRPr="00DB4904">
        <w:rPr>
          <w:color w:val="232323"/>
          <w:spacing w:val="-2"/>
          <w:sz w:val="24"/>
          <w:szCs w:val="24"/>
        </w:rPr>
        <w:t xml:space="preserve"> </w:t>
      </w:r>
      <w:r w:rsidRPr="00DB4904">
        <w:rPr>
          <w:color w:val="232323"/>
          <w:sz w:val="24"/>
          <w:szCs w:val="24"/>
        </w:rPr>
        <w:t>approval,</w:t>
      </w:r>
      <w:r w:rsidRPr="00DB4904">
        <w:rPr>
          <w:color w:val="232323"/>
          <w:spacing w:val="-7"/>
          <w:sz w:val="24"/>
          <w:szCs w:val="24"/>
        </w:rPr>
        <w:t xml:space="preserve"> </w:t>
      </w:r>
      <w:r w:rsidRPr="00DB4904">
        <w:rPr>
          <w:color w:val="232323"/>
          <w:sz w:val="24"/>
          <w:szCs w:val="24"/>
        </w:rPr>
        <w:t>the Applicant will submit a limited geotechnical</w:t>
      </w:r>
      <w:r w:rsidRPr="00DB4904">
        <w:rPr>
          <w:color w:val="232323"/>
          <w:spacing w:val="40"/>
          <w:sz w:val="24"/>
          <w:szCs w:val="24"/>
        </w:rPr>
        <w:t xml:space="preserve"> </w:t>
      </w:r>
      <w:r w:rsidRPr="00DB4904">
        <w:rPr>
          <w:color w:val="232323"/>
          <w:sz w:val="24"/>
          <w:szCs w:val="24"/>
        </w:rPr>
        <w:t>report, if requested, for the review and approval by LDS.</w:t>
      </w:r>
    </w:p>
    <w:p w14:paraId="3E8826E3" w14:textId="77777777" w:rsidR="0018708A" w:rsidRPr="0018708A" w:rsidRDefault="0018708A" w:rsidP="0018708A">
      <w:pPr>
        <w:pStyle w:val="ListParagraph"/>
        <w:tabs>
          <w:tab w:val="left" w:pos="990"/>
        </w:tabs>
        <w:spacing w:before="238"/>
        <w:ind w:left="720" w:right="130" w:firstLine="0"/>
        <w:rPr>
          <w:color w:val="232323"/>
          <w:sz w:val="24"/>
          <w:szCs w:val="24"/>
        </w:rPr>
      </w:pPr>
    </w:p>
    <w:p w14:paraId="0DA35122" w14:textId="77777777" w:rsidR="0018708A" w:rsidRPr="0018708A" w:rsidRDefault="0018708A" w:rsidP="0018708A">
      <w:pPr>
        <w:pStyle w:val="ListParagraph"/>
        <w:numPr>
          <w:ilvl w:val="0"/>
          <w:numId w:val="1"/>
        </w:numPr>
        <w:ind w:left="720" w:hanging="720"/>
        <w:jc w:val="both"/>
        <w:rPr>
          <w:sz w:val="24"/>
          <w:szCs w:val="24"/>
        </w:rPr>
      </w:pPr>
      <w:r w:rsidRPr="0018708A">
        <w:rPr>
          <w:sz w:val="24"/>
          <w:szCs w:val="24"/>
          <w:u w:val="single"/>
        </w:rPr>
        <w:lastRenderedPageBreak/>
        <w:t>Soil Remediation</w:t>
      </w:r>
      <w:r w:rsidRPr="0018708A">
        <w:rPr>
          <w:sz w:val="24"/>
          <w:szCs w:val="24"/>
        </w:rPr>
        <w:t>. Soil in all planting areas must be tested for drainage, compaction, and nutrient levels and if found deficient must be the subject of remedial action to restore planting areas to satisfy the cultural requirements of trees, shrubs and groundcovers specified in the landscape planting plan, with attention to deep soil aeration, the addition of organic matter throughout the soil profile to at least 12 inches, and the addition of organic matter on top of the soil. The Applicant will provide notes and details specifying how the soil will be restored for the establishment and long-term survival of landscape plants for review by FCON.</w:t>
      </w:r>
    </w:p>
    <w:p w14:paraId="64F9C1F5" w14:textId="7D04948F" w:rsidR="004458FC" w:rsidRPr="00DB4904" w:rsidRDefault="0094156F" w:rsidP="00960D4A">
      <w:pPr>
        <w:pStyle w:val="ListParagraph"/>
        <w:numPr>
          <w:ilvl w:val="0"/>
          <w:numId w:val="1"/>
        </w:numPr>
        <w:tabs>
          <w:tab w:val="left" w:pos="990"/>
        </w:tabs>
        <w:spacing w:before="244"/>
        <w:ind w:left="720" w:right="120"/>
        <w:jc w:val="both"/>
        <w:rPr>
          <w:color w:val="232323"/>
          <w:sz w:val="24"/>
          <w:szCs w:val="24"/>
        </w:rPr>
      </w:pPr>
      <w:r w:rsidRPr="0094156F">
        <w:rPr>
          <w:sz w:val="24"/>
          <w:szCs w:val="24"/>
          <w:u w:val="single"/>
        </w:rPr>
        <w:t>Structural Cells</w:t>
      </w:r>
      <w:r>
        <w:rPr>
          <w:color w:val="232323"/>
          <w:sz w:val="24"/>
          <w:szCs w:val="24"/>
        </w:rPr>
        <w:t xml:space="preserve">.  </w:t>
      </w:r>
      <w:r w:rsidRPr="0094156F">
        <w:rPr>
          <w:color w:val="232323"/>
          <w:sz w:val="24"/>
          <w:szCs w:val="24"/>
        </w:rPr>
        <w:t>At the time of site plan submission, if structural cells are implemented</w:t>
      </w:r>
      <w:r w:rsidRPr="0094156F">
        <w:rPr>
          <w:b/>
          <w:bCs/>
          <w:color w:val="232323"/>
          <w:sz w:val="24"/>
          <w:szCs w:val="24"/>
        </w:rPr>
        <w:t xml:space="preserve"> </w:t>
      </w:r>
      <w:r w:rsidRPr="0094156F">
        <w:rPr>
          <w:color w:val="232323"/>
          <w:sz w:val="24"/>
          <w:szCs w:val="24"/>
        </w:rPr>
        <w:t>with the final design</w:t>
      </w:r>
      <w:r w:rsidRPr="0094156F">
        <w:rPr>
          <w:b/>
          <w:bCs/>
          <w:color w:val="232323"/>
          <w:sz w:val="24"/>
          <w:szCs w:val="24"/>
        </w:rPr>
        <w:t xml:space="preserve">, </w:t>
      </w:r>
      <w:r w:rsidRPr="0094156F">
        <w:rPr>
          <w:color w:val="232323"/>
          <w:sz w:val="24"/>
          <w:szCs w:val="24"/>
        </w:rPr>
        <w:t>the Applicant will include a technical description in the landscape plan detailing the use of structural cell technology for 10-year canopy coverage credit. The plan will specify the cell type, orientation, and quantity at each tree planting location, as well as the qualified professional responsible for monitoring installation and reporting to Forest Conservation and SDID Site Inspections.  Additionally, the Applicant will provide a tree plantings narrative requiring a pre-installation meeting before cell installation</w:t>
      </w:r>
    </w:p>
    <w:p w14:paraId="1E9893C8" w14:textId="77777777" w:rsidR="00392E4D" w:rsidRPr="00DB4904" w:rsidRDefault="004E6062" w:rsidP="00960D4A">
      <w:pPr>
        <w:pStyle w:val="Heading1"/>
        <w:spacing w:before="245"/>
        <w:ind w:left="0" w:right="4134"/>
        <w:jc w:val="both"/>
      </w:pPr>
      <w:r w:rsidRPr="00DB4904">
        <w:rPr>
          <w:color w:val="232323"/>
          <w:spacing w:val="-2"/>
        </w:rPr>
        <w:t>RECREATION</w:t>
      </w:r>
    </w:p>
    <w:p w14:paraId="5E6A33CD" w14:textId="77777777" w:rsidR="00392E4D" w:rsidRPr="00DB4904" w:rsidRDefault="00392E4D" w:rsidP="00960D4A">
      <w:pPr>
        <w:pStyle w:val="BodyText"/>
        <w:spacing w:before="1"/>
        <w:jc w:val="both"/>
      </w:pPr>
    </w:p>
    <w:p w14:paraId="2B5218A4" w14:textId="7E5C2D47" w:rsidR="00392E4D" w:rsidRDefault="00501FCB" w:rsidP="00960D4A">
      <w:pPr>
        <w:pStyle w:val="ListParagraph"/>
        <w:numPr>
          <w:ilvl w:val="0"/>
          <w:numId w:val="1"/>
        </w:numPr>
        <w:tabs>
          <w:tab w:val="left" w:pos="990"/>
        </w:tabs>
        <w:ind w:left="720" w:right="110" w:hanging="713"/>
        <w:jc w:val="both"/>
        <w:rPr>
          <w:color w:val="232323"/>
          <w:sz w:val="24"/>
          <w:szCs w:val="24"/>
        </w:rPr>
      </w:pPr>
      <w:r>
        <w:rPr>
          <w:color w:val="383838"/>
          <w:sz w:val="24"/>
          <w:szCs w:val="24"/>
          <w:u w:val="thick" w:color="383838"/>
        </w:rPr>
        <w:t>Recreation</w:t>
      </w:r>
      <w:r w:rsidR="004E6062" w:rsidRPr="00DB4904">
        <w:rPr>
          <w:color w:val="232323"/>
          <w:sz w:val="24"/>
          <w:szCs w:val="24"/>
          <w:u w:val="thick" w:color="383838"/>
        </w:rPr>
        <w:t xml:space="preserve"> </w:t>
      </w:r>
      <w:r w:rsidR="004E6062" w:rsidRPr="00DB4904">
        <w:rPr>
          <w:color w:val="383838"/>
          <w:sz w:val="24"/>
          <w:szCs w:val="24"/>
          <w:u w:val="thick" w:color="383838"/>
        </w:rPr>
        <w:t>Contribution.</w:t>
      </w:r>
      <w:r w:rsidR="004E6062" w:rsidRPr="00DB4904">
        <w:rPr>
          <w:color w:val="383838"/>
          <w:spacing w:val="80"/>
          <w:sz w:val="24"/>
          <w:szCs w:val="24"/>
        </w:rPr>
        <w:t xml:space="preserve"> </w:t>
      </w:r>
      <w:r w:rsidR="004E6062" w:rsidRPr="00DB4904">
        <w:rPr>
          <w:color w:val="232323"/>
          <w:sz w:val="24"/>
          <w:szCs w:val="24"/>
        </w:rPr>
        <w:t xml:space="preserve">Prior to the issuance of the first residential use permit (RUP) </w:t>
      </w:r>
      <w:r w:rsidR="00717141">
        <w:rPr>
          <w:color w:val="232323"/>
          <w:sz w:val="24"/>
          <w:szCs w:val="24"/>
        </w:rPr>
        <w:t>for each development phase of single family attached dwellings</w:t>
      </w:r>
      <w:r w:rsidR="00037F65">
        <w:rPr>
          <w:color w:val="232323"/>
          <w:sz w:val="24"/>
          <w:szCs w:val="24"/>
        </w:rPr>
        <w:t xml:space="preserve"> or stacked townhouse units</w:t>
      </w:r>
      <w:r w:rsidR="004E6062" w:rsidRPr="00DB4904">
        <w:rPr>
          <w:color w:val="232323"/>
          <w:sz w:val="24"/>
          <w:szCs w:val="24"/>
        </w:rPr>
        <w:t xml:space="preserve">, the Applicant will contribute a sum equivalent to $893.00 per new resident generated by the </w:t>
      </w:r>
      <w:r w:rsidR="00BD573D">
        <w:rPr>
          <w:color w:val="232323"/>
          <w:sz w:val="24"/>
          <w:szCs w:val="24"/>
        </w:rPr>
        <w:t xml:space="preserve">single family attached or stacked townhouse units </w:t>
      </w:r>
      <w:r w:rsidR="004E6062" w:rsidRPr="00DB4904">
        <w:rPr>
          <w:color w:val="232323"/>
          <w:sz w:val="24"/>
          <w:szCs w:val="24"/>
        </w:rPr>
        <w:t>as determined by the Fairfax County Park Authority (FCPA).</w:t>
      </w:r>
      <w:r w:rsidR="004E6062" w:rsidRPr="00DB4904">
        <w:rPr>
          <w:color w:val="232323"/>
          <w:spacing w:val="40"/>
          <w:sz w:val="24"/>
          <w:szCs w:val="24"/>
        </w:rPr>
        <w:t xml:space="preserve"> </w:t>
      </w:r>
      <w:r w:rsidR="004E6062" w:rsidRPr="00DB4904">
        <w:rPr>
          <w:color w:val="232323"/>
          <w:sz w:val="24"/>
          <w:szCs w:val="24"/>
        </w:rPr>
        <w:t xml:space="preserve">Said contribution will be calculated using the actual number of </w:t>
      </w:r>
      <w:r w:rsidR="00F53ED1">
        <w:rPr>
          <w:color w:val="232323"/>
          <w:sz w:val="24"/>
          <w:szCs w:val="24"/>
        </w:rPr>
        <w:t>single family attached and stacked townhouse</w:t>
      </w:r>
      <w:r w:rsidR="004E6062" w:rsidRPr="00DB4904">
        <w:rPr>
          <w:color w:val="232323"/>
          <w:sz w:val="24"/>
          <w:szCs w:val="24"/>
        </w:rPr>
        <w:t xml:space="preserve"> units constructed. The contribution</w:t>
      </w:r>
      <w:r w:rsidR="004E6062" w:rsidRPr="00DB4904">
        <w:rPr>
          <w:color w:val="232323"/>
          <w:spacing w:val="40"/>
          <w:sz w:val="24"/>
          <w:szCs w:val="24"/>
        </w:rPr>
        <w:t xml:space="preserve"> </w:t>
      </w:r>
      <w:r w:rsidR="004E6062" w:rsidRPr="00DB4904">
        <w:rPr>
          <w:color w:val="232323"/>
          <w:sz w:val="24"/>
          <w:szCs w:val="24"/>
        </w:rPr>
        <w:t xml:space="preserve">must be used for park and recreation improvements in the service area of the </w:t>
      </w:r>
      <w:r w:rsidR="009C6DCD">
        <w:rPr>
          <w:color w:val="232323"/>
          <w:sz w:val="24"/>
          <w:szCs w:val="24"/>
        </w:rPr>
        <w:t>Application Property</w:t>
      </w:r>
      <w:r w:rsidR="004E6062" w:rsidRPr="00DB4904">
        <w:rPr>
          <w:color w:val="232323"/>
          <w:sz w:val="24"/>
          <w:szCs w:val="24"/>
        </w:rPr>
        <w:t>, as determined by FCPA in consultation with the Sully District Supervisor.</w:t>
      </w:r>
    </w:p>
    <w:p w14:paraId="1FAB73CE" w14:textId="77777777" w:rsidR="00232822" w:rsidRPr="00232822" w:rsidRDefault="00232822" w:rsidP="00960D4A">
      <w:pPr>
        <w:tabs>
          <w:tab w:val="left" w:pos="872"/>
          <w:tab w:val="left" w:pos="876"/>
        </w:tabs>
        <w:ind w:right="110"/>
        <w:jc w:val="both"/>
        <w:rPr>
          <w:color w:val="232323"/>
          <w:sz w:val="24"/>
          <w:szCs w:val="24"/>
        </w:rPr>
      </w:pPr>
    </w:p>
    <w:p w14:paraId="396A02AF" w14:textId="77777777" w:rsidR="00597401" w:rsidRDefault="00597401" w:rsidP="00960D4A">
      <w:pPr>
        <w:pStyle w:val="ListParagraph"/>
        <w:tabs>
          <w:tab w:val="left" w:pos="872"/>
          <w:tab w:val="left" w:pos="876"/>
        </w:tabs>
        <w:ind w:left="872" w:right="110" w:firstLine="0"/>
        <w:rPr>
          <w:color w:val="232323"/>
          <w:sz w:val="24"/>
          <w:szCs w:val="24"/>
        </w:rPr>
      </w:pPr>
    </w:p>
    <w:p w14:paraId="0CDCB1F4" w14:textId="7A9067BA" w:rsidR="00597401" w:rsidRPr="00232822" w:rsidRDefault="00597401" w:rsidP="00960D4A">
      <w:pPr>
        <w:pStyle w:val="ListParagraph"/>
        <w:numPr>
          <w:ilvl w:val="0"/>
          <w:numId w:val="1"/>
        </w:numPr>
        <w:ind w:left="720" w:right="110"/>
        <w:jc w:val="both"/>
        <w:rPr>
          <w:color w:val="232323"/>
          <w:sz w:val="24"/>
          <w:szCs w:val="24"/>
        </w:rPr>
      </w:pPr>
      <w:r w:rsidRPr="00232822">
        <w:rPr>
          <w:rFonts w:eastAsiaTheme="minorHAnsi"/>
          <w:sz w:val="24"/>
          <w:szCs w:val="24"/>
          <w:u w:val="single"/>
        </w:rPr>
        <w:t>Parks and Recreation</w:t>
      </w:r>
      <w:r w:rsidRPr="00232822">
        <w:rPr>
          <w:rFonts w:eastAsiaTheme="minorHAnsi"/>
          <w:sz w:val="24"/>
          <w:szCs w:val="24"/>
        </w:rPr>
        <w:t>. Pursuant to the Zoning Ordinance regarding developed</w:t>
      </w:r>
      <w:r w:rsidR="00232822">
        <w:rPr>
          <w:rFonts w:eastAsiaTheme="minorHAnsi"/>
          <w:sz w:val="24"/>
          <w:szCs w:val="24"/>
        </w:rPr>
        <w:t xml:space="preserve"> </w:t>
      </w:r>
      <w:r w:rsidRPr="00232822">
        <w:rPr>
          <w:rFonts w:eastAsiaTheme="minorHAnsi"/>
          <w:sz w:val="24"/>
          <w:szCs w:val="24"/>
        </w:rPr>
        <w:t>recreational facilities, the Applicant must provide the recreational facilities to serve</w:t>
      </w:r>
      <w:r w:rsidR="00232822">
        <w:rPr>
          <w:rFonts w:eastAsiaTheme="minorHAnsi"/>
          <w:sz w:val="24"/>
          <w:szCs w:val="24"/>
        </w:rPr>
        <w:t xml:space="preserve"> </w:t>
      </w:r>
      <w:r w:rsidRPr="00232822">
        <w:rPr>
          <w:rFonts w:eastAsiaTheme="minorHAnsi"/>
          <w:sz w:val="24"/>
          <w:szCs w:val="24"/>
        </w:rPr>
        <w:t>the Property as show</w:t>
      </w:r>
      <w:r w:rsidR="00232822">
        <w:rPr>
          <w:rFonts w:eastAsiaTheme="minorHAnsi"/>
          <w:sz w:val="24"/>
          <w:szCs w:val="24"/>
        </w:rPr>
        <w:t xml:space="preserve">n </w:t>
      </w:r>
      <w:r w:rsidRPr="00232822">
        <w:rPr>
          <w:rFonts w:eastAsiaTheme="minorHAnsi"/>
          <w:sz w:val="24"/>
          <w:szCs w:val="24"/>
        </w:rPr>
        <w:t>on the CDP/FDP. At the time of site plan review, the Applicant</w:t>
      </w:r>
      <w:r w:rsidR="00232822">
        <w:rPr>
          <w:rFonts w:eastAsiaTheme="minorHAnsi"/>
          <w:sz w:val="24"/>
          <w:szCs w:val="24"/>
        </w:rPr>
        <w:t xml:space="preserve"> </w:t>
      </w:r>
      <w:r w:rsidRPr="00232822">
        <w:rPr>
          <w:rFonts w:eastAsiaTheme="minorHAnsi"/>
          <w:sz w:val="24"/>
          <w:szCs w:val="24"/>
        </w:rPr>
        <w:t xml:space="preserve">must demonstrate that the value of any proposed recreational amenities </w:t>
      </w:r>
      <w:r w:rsidR="004264C8">
        <w:rPr>
          <w:rFonts w:eastAsiaTheme="minorHAnsi"/>
          <w:sz w:val="24"/>
          <w:szCs w:val="24"/>
        </w:rPr>
        <w:t>is</w:t>
      </w:r>
      <w:r w:rsidRPr="00232822">
        <w:rPr>
          <w:rFonts w:eastAsiaTheme="minorHAnsi"/>
          <w:sz w:val="24"/>
          <w:szCs w:val="24"/>
        </w:rPr>
        <w:t xml:space="preserve"> equivalent</w:t>
      </w:r>
      <w:r w:rsidR="00232822">
        <w:rPr>
          <w:rFonts w:eastAsiaTheme="minorHAnsi"/>
          <w:sz w:val="24"/>
          <w:szCs w:val="24"/>
        </w:rPr>
        <w:t xml:space="preserve"> </w:t>
      </w:r>
      <w:r w:rsidRPr="00232822">
        <w:rPr>
          <w:rFonts w:eastAsiaTheme="minorHAnsi"/>
          <w:sz w:val="24"/>
          <w:szCs w:val="24"/>
        </w:rPr>
        <w:t>to a minimum of $2,150 per non-ADU residential unit. In the event it</w:t>
      </w:r>
      <w:r w:rsidR="00232822">
        <w:rPr>
          <w:rFonts w:eastAsiaTheme="minorHAnsi"/>
          <w:sz w:val="24"/>
          <w:szCs w:val="24"/>
        </w:rPr>
        <w:t xml:space="preserve"> </w:t>
      </w:r>
      <w:r w:rsidRPr="00232822">
        <w:rPr>
          <w:rFonts w:eastAsiaTheme="minorHAnsi"/>
          <w:sz w:val="24"/>
          <w:szCs w:val="24"/>
        </w:rPr>
        <w:t>is demonstrated that the proposed facilities do not have sufficient value, prior to the</w:t>
      </w:r>
      <w:r w:rsidR="00232822">
        <w:rPr>
          <w:rFonts w:eastAsiaTheme="minorHAnsi"/>
          <w:sz w:val="24"/>
          <w:szCs w:val="24"/>
        </w:rPr>
        <w:t xml:space="preserve"> </w:t>
      </w:r>
      <w:r w:rsidRPr="00232822">
        <w:rPr>
          <w:rFonts w:eastAsiaTheme="minorHAnsi"/>
          <w:sz w:val="24"/>
          <w:szCs w:val="24"/>
        </w:rPr>
        <w:t>first RUP, the Applicant must contribute funds in the amount needed to achieve the</w:t>
      </w:r>
      <w:r w:rsidR="00232822">
        <w:rPr>
          <w:rFonts w:eastAsiaTheme="minorHAnsi"/>
          <w:sz w:val="24"/>
          <w:szCs w:val="24"/>
        </w:rPr>
        <w:t xml:space="preserve"> </w:t>
      </w:r>
      <w:r w:rsidRPr="00232822">
        <w:rPr>
          <w:rFonts w:eastAsiaTheme="minorHAnsi"/>
          <w:sz w:val="24"/>
          <w:szCs w:val="24"/>
        </w:rPr>
        <w:t>overall proffered amount of $2,150 per non-ADU residential unit to the</w:t>
      </w:r>
      <w:r w:rsidR="00232822">
        <w:rPr>
          <w:rFonts w:eastAsiaTheme="minorHAnsi"/>
          <w:sz w:val="24"/>
          <w:szCs w:val="24"/>
        </w:rPr>
        <w:t xml:space="preserve"> </w:t>
      </w:r>
      <w:r w:rsidRPr="00232822">
        <w:rPr>
          <w:rFonts w:eastAsiaTheme="minorHAnsi"/>
          <w:sz w:val="24"/>
          <w:szCs w:val="24"/>
        </w:rPr>
        <w:t>FCPA for off-site recreational facilities and/or</w:t>
      </w:r>
      <w:r w:rsidR="00232822">
        <w:rPr>
          <w:rFonts w:eastAsiaTheme="minorHAnsi"/>
          <w:sz w:val="24"/>
          <w:szCs w:val="24"/>
        </w:rPr>
        <w:t xml:space="preserve"> </w:t>
      </w:r>
      <w:r w:rsidRPr="00232822">
        <w:rPr>
          <w:rFonts w:eastAsiaTheme="minorHAnsi"/>
          <w:sz w:val="24"/>
          <w:szCs w:val="24"/>
        </w:rPr>
        <w:t>athletic field improvements intended to serve the future residents within the Sully District.</w:t>
      </w:r>
    </w:p>
    <w:p w14:paraId="18AA4E70" w14:textId="77777777" w:rsidR="008B5E53" w:rsidRDefault="008B5E53" w:rsidP="00960D4A">
      <w:pPr>
        <w:widowControl/>
        <w:adjustRightInd w:val="0"/>
        <w:jc w:val="both"/>
        <w:rPr>
          <w:rFonts w:eastAsiaTheme="minorHAnsi"/>
          <w:sz w:val="24"/>
          <w:szCs w:val="24"/>
        </w:rPr>
      </w:pPr>
    </w:p>
    <w:p w14:paraId="1690C1D2" w14:textId="0A6DF45B" w:rsidR="008B5E53" w:rsidRDefault="008B5E53" w:rsidP="00960D4A">
      <w:pPr>
        <w:pStyle w:val="ListParagraph"/>
        <w:widowControl/>
        <w:numPr>
          <w:ilvl w:val="0"/>
          <w:numId w:val="1"/>
        </w:numPr>
        <w:adjustRightInd w:val="0"/>
        <w:ind w:left="720" w:right="40"/>
        <w:jc w:val="both"/>
        <w:rPr>
          <w:rFonts w:eastAsiaTheme="minorHAnsi"/>
          <w:sz w:val="24"/>
          <w:szCs w:val="24"/>
        </w:rPr>
      </w:pPr>
      <w:r w:rsidRPr="008329ED">
        <w:rPr>
          <w:rFonts w:eastAsiaTheme="minorHAnsi"/>
          <w:sz w:val="24"/>
          <w:szCs w:val="24"/>
          <w:u w:val="single"/>
        </w:rPr>
        <w:t>Signage</w:t>
      </w:r>
      <w:r w:rsidRPr="008329ED">
        <w:rPr>
          <w:rFonts w:eastAsiaTheme="minorHAnsi"/>
          <w:sz w:val="24"/>
          <w:szCs w:val="24"/>
        </w:rPr>
        <w:t xml:space="preserve">.  Signage will be provided in </w:t>
      </w:r>
      <w:r w:rsidR="008329ED">
        <w:rPr>
          <w:rFonts w:eastAsiaTheme="minorHAnsi"/>
          <w:sz w:val="24"/>
          <w:szCs w:val="24"/>
        </w:rPr>
        <w:t xml:space="preserve">two </w:t>
      </w:r>
      <w:r w:rsidRPr="008329ED">
        <w:rPr>
          <w:rFonts w:eastAsiaTheme="minorHAnsi"/>
          <w:sz w:val="24"/>
          <w:szCs w:val="24"/>
        </w:rPr>
        <w:t xml:space="preserve">locations </w:t>
      </w:r>
      <w:r w:rsidR="008329ED">
        <w:rPr>
          <w:rFonts w:eastAsiaTheme="minorHAnsi"/>
          <w:sz w:val="24"/>
          <w:szCs w:val="24"/>
        </w:rPr>
        <w:t>at either entrance to</w:t>
      </w:r>
      <w:r w:rsidRPr="008329ED">
        <w:rPr>
          <w:rFonts w:eastAsiaTheme="minorHAnsi"/>
          <w:sz w:val="24"/>
          <w:szCs w:val="24"/>
        </w:rPr>
        <w:t xml:space="preserve"> the Stroll.  The design and verbiage of the signs will be </w:t>
      </w:r>
      <w:r w:rsidR="008329ED">
        <w:rPr>
          <w:rFonts w:eastAsiaTheme="minorHAnsi"/>
          <w:sz w:val="24"/>
          <w:szCs w:val="24"/>
        </w:rPr>
        <w:t>coordinated</w:t>
      </w:r>
      <w:r w:rsidRPr="008329ED">
        <w:rPr>
          <w:rFonts w:eastAsiaTheme="minorHAnsi"/>
          <w:sz w:val="24"/>
          <w:szCs w:val="24"/>
        </w:rPr>
        <w:t xml:space="preserve"> </w:t>
      </w:r>
      <w:r w:rsidR="008329ED">
        <w:rPr>
          <w:rFonts w:eastAsiaTheme="minorHAnsi"/>
          <w:sz w:val="24"/>
          <w:szCs w:val="24"/>
        </w:rPr>
        <w:t>with</w:t>
      </w:r>
      <w:r w:rsidRPr="008329ED">
        <w:rPr>
          <w:rFonts w:eastAsiaTheme="minorHAnsi"/>
          <w:sz w:val="24"/>
          <w:szCs w:val="24"/>
        </w:rPr>
        <w:t xml:space="preserve"> the Westfield Business Owners Association </w:t>
      </w:r>
      <w:r w:rsidR="00F53ED1">
        <w:rPr>
          <w:rFonts w:eastAsiaTheme="minorHAnsi"/>
          <w:sz w:val="24"/>
          <w:szCs w:val="24"/>
        </w:rPr>
        <w:t xml:space="preserve">and the Fairfax County Park Authority </w:t>
      </w:r>
      <w:r w:rsidRPr="008329ED">
        <w:rPr>
          <w:rFonts w:eastAsiaTheme="minorHAnsi"/>
          <w:sz w:val="24"/>
          <w:szCs w:val="24"/>
        </w:rPr>
        <w:t xml:space="preserve">prior to installation.  No sign will be installed within 4 feet of a tree trunk.  </w:t>
      </w:r>
    </w:p>
    <w:p w14:paraId="03E3BA82" w14:textId="77777777" w:rsidR="008B5E53" w:rsidRDefault="008B5E53" w:rsidP="00960D4A">
      <w:pPr>
        <w:pStyle w:val="ListParagraph"/>
        <w:widowControl/>
        <w:adjustRightInd w:val="0"/>
        <w:ind w:right="40" w:firstLine="0"/>
        <w:rPr>
          <w:rFonts w:eastAsiaTheme="minorHAnsi"/>
          <w:sz w:val="24"/>
          <w:szCs w:val="24"/>
        </w:rPr>
      </w:pPr>
    </w:p>
    <w:p w14:paraId="0B546581" w14:textId="6E15CAD4" w:rsidR="00BD573D" w:rsidRPr="007317F2" w:rsidRDefault="008B5E53" w:rsidP="00960D4A">
      <w:pPr>
        <w:pStyle w:val="ListParagraph"/>
        <w:widowControl/>
        <w:numPr>
          <w:ilvl w:val="0"/>
          <w:numId w:val="1"/>
        </w:numPr>
        <w:adjustRightInd w:val="0"/>
        <w:ind w:left="720" w:right="110" w:hanging="720"/>
        <w:jc w:val="both"/>
        <w:rPr>
          <w:color w:val="232323"/>
          <w:sz w:val="24"/>
          <w:szCs w:val="24"/>
        </w:rPr>
      </w:pPr>
      <w:r w:rsidRPr="00232822">
        <w:rPr>
          <w:rFonts w:eastAsiaTheme="minorHAnsi"/>
          <w:sz w:val="24"/>
          <w:szCs w:val="24"/>
          <w:u w:val="single"/>
        </w:rPr>
        <w:lastRenderedPageBreak/>
        <w:t>Publicly Accessible Recreational Facilities</w:t>
      </w:r>
      <w:r w:rsidRPr="008A3011">
        <w:rPr>
          <w:rFonts w:eastAsiaTheme="minorHAnsi"/>
          <w:sz w:val="24"/>
          <w:szCs w:val="24"/>
        </w:rPr>
        <w:t xml:space="preserve">. </w:t>
      </w:r>
      <w:r w:rsidR="00BD573D" w:rsidRPr="00BD573D">
        <w:rPr>
          <w:rFonts w:eastAsiaTheme="minorHAnsi"/>
          <w:sz w:val="24"/>
          <w:szCs w:val="24"/>
        </w:rPr>
        <w:t>Parks, trails, and open space shown as publicly accessible on the CDP/FDP for the Property must be located within a public access easement in a form approved by the County Attorney, and recorded among the land records of Fairfax County at time of site plan and will be subject to the review and approval of the Fairfax County Park Authority. Such public access easement must provide for perpetual private maintenance of the publicly accessible outdoor recreation facilities. The applicant reserves the right to set reasonable rules, regulations, and hours of operation for use of all outdoor recreation areas. Park spaces that are open to the public will be open for periods of time consistent with traditional County parks and subject to usual and customary rules and regulations. Signage directing the public to publicly accessible parks will be provided and will state that such areas are open to the public</w:t>
      </w:r>
      <w:r w:rsidR="00BD573D" w:rsidRPr="00277B3A">
        <w:rPr>
          <w:rFonts w:eastAsiaTheme="minorHAnsi"/>
          <w:sz w:val="24"/>
          <w:szCs w:val="24"/>
        </w:rPr>
        <w:t>. These amenities area must be provided prior to the first RUP</w:t>
      </w:r>
      <w:r w:rsidR="004458FC">
        <w:rPr>
          <w:rFonts w:eastAsiaTheme="minorHAnsi"/>
          <w:sz w:val="24"/>
          <w:szCs w:val="24"/>
        </w:rPr>
        <w:t xml:space="preserve"> for each area</w:t>
      </w:r>
      <w:r w:rsidR="00277B3A" w:rsidRPr="004458FC">
        <w:rPr>
          <w:rFonts w:eastAsiaTheme="minorHAnsi"/>
          <w:sz w:val="24"/>
          <w:szCs w:val="24"/>
        </w:rPr>
        <w:t>.</w:t>
      </w:r>
      <w:r w:rsidR="00BD573D" w:rsidRPr="00BD573D">
        <w:rPr>
          <w:rFonts w:eastAsiaTheme="minorHAnsi"/>
          <w:sz w:val="24"/>
          <w:szCs w:val="24"/>
        </w:rPr>
        <w:t xml:space="preserve"> Publicly accessible open space will be provided in the areas identified as Urban Park on </w:t>
      </w:r>
      <w:r w:rsidR="00277B3A">
        <w:rPr>
          <w:rFonts w:eastAsiaTheme="minorHAnsi"/>
          <w:sz w:val="24"/>
          <w:szCs w:val="24"/>
        </w:rPr>
        <w:t xml:space="preserve">Sheet 43 of 50 </w:t>
      </w:r>
      <w:r w:rsidR="00BD573D" w:rsidRPr="00BD573D">
        <w:rPr>
          <w:rFonts w:eastAsiaTheme="minorHAnsi"/>
          <w:sz w:val="24"/>
          <w:szCs w:val="24"/>
        </w:rPr>
        <w:t xml:space="preserve">the CDP/FDP and as </w:t>
      </w:r>
      <w:r w:rsidR="00277B3A">
        <w:rPr>
          <w:rFonts w:eastAsiaTheme="minorHAnsi"/>
          <w:sz w:val="24"/>
          <w:szCs w:val="24"/>
        </w:rPr>
        <w:t xml:space="preserve">further </w:t>
      </w:r>
      <w:r w:rsidR="004458FC">
        <w:rPr>
          <w:rFonts w:eastAsiaTheme="minorHAnsi"/>
          <w:sz w:val="24"/>
          <w:szCs w:val="24"/>
        </w:rPr>
        <w:t xml:space="preserve">detailed </w:t>
      </w:r>
      <w:r w:rsidR="00277B3A">
        <w:rPr>
          <w:rFonts w:eastAsiaTheme="minorHAnsi"/>
          <w:sz w:val="24"/>
          <w:szCs w:val="24"/>
        </w:rPr>
        <w:t xml:space="preserve">on Sheets 46 through 49 of 50 of the CDP/FDP and as </w:t>
      </w:r>
      <w:r w:rsidR="00BD573D" w:rsidRPr="00BD573D">
        <w:rPr>
          <w:rFonts w:eastAsiaTheme="minorHAnsi"/>
          <w:sz w:val="24"/>
          <w:szCs w:val="24"/>
        </w:rPr>
        <w:t>described below</w:t>
      </w:r>
      <w:r w:rsidR="00BD573D">
        <w:rPr>
          <w:rFonts w:eastAsiaTheme="minorHAnsi"/>
          <w:sz w:val="24"/>
          <w:szCs w:val="24"/>
        </w:rPr>
        <w:t>:</w:t>
      </w:r>
    </w:p>
    <w:p w14:paraId="18AF9661" w14:textId="77777777" w:rsidR="00BD573D" w:rsidRDefault="00BD573D" w:rsidP="00960D4A">
      <w:pPr>
        <w:pStyle w:val="ListParagraph"/>
        <w:widowControl/>
        <w:adjustRightInd w:val="0"/>
        <w:ind w:left="720" w:right="110" w:firstLine="0"/>
        <w:rPr>
          <w:rFonts w:eastAsiaTheme="minorHAnsi"/>
          <w:sz w:val="24"/>
          <w:szCs w:val="24"/>
          <w:u w:val="single"/>
        </w:rPr>
      </w:pPr>
    </w:p>
    <w:p w14:paraId="08C7D89D" w14:textId="5A6FDEF2" w:rsidR="00277B3A" w:rsidRDefault="00295DE0" w:rsidP="00960D4A">
      <w:pPr>
        <w:pStyle w:val="Heading3"/>
        <w:numPr>
          <w:ilvl w:val="1"/>
          <w:numId w:val="1"/>
        </w:numPr>
        <w:jc w:val="both"/>
        <w:rPr>
          <w:rFonts w:ascii="Times New Roman" w:hAnsi="Times New Roman" w:cs="Times New Roman"/>
          <w:color w:val="auto"/>
        </w:rPr>
      </w:pPr>
      <w:r>
        <w:rPr>
          <w:rFonts w:ascii="Times New Roman" w:hAnsi="Times New Roman" w:cs="Times New Roman"/>
          <w:color w:val="auto"/>
          <w:u w:val="single"/>
        </w:rPr>
        <w:t>Pocket Park</w:t>
      </w:r>
      <w:r w:rsidR="00D92595" w:rsidRPr="005B314A">
        <w:rPr>
          <w:rFonts w:ascii="Times New Roman" w:hAnsi="Times New Roman" w:cs="Times New Roman"/>
          <w:color w:val="auto"/>
          <w:u w:val="single"/>
        </w:rPr>
        <w:t xml:space="preserve"> </w:t>
      </w:r>
      <w:r>
        <w:rPr>
          <w:rFonts w:ascii="Times New Roman" w:hAnsi="Times New Roman" w:cs="Times New Roman"/>
          <w:color w:val="auto"/>
          <w:u w:val="single"/>
        </w:rPr>
        <w:t>P</w:t>
      </w:r>
      <w:r w:rsidR="00D92595" w:rsidRPr="005B314A">
        <w:rPr>
          <w:rFonts w:ascii="Times New Roman" w:hAnsi="Times New Roman" w:cs="Times New Roman"/>
          <w:color w:val="auto"/>
          <w:u w:val="single"/>
        </w:rPr>
        <w:t>1</w:t>
      </w:r>
      <w:r w:rsidR="00277B3A" w:rsidRPr="00277B3A">
        <w:rPr>
          <w:rFonts w:ascii="Times New Roman" w:hAnsi="Times New Roman" w:cs="Times New Roman"/>
          <w:color w:val="auto"/>
        </w:rPr>
        <w:t xml:space="preserve">. Located </w:t>
      </w:r>
      <w:r w:rsidR="00D92595">
        <w:rPr>
          <w:rFonts w:ascii="Times New Roman" w:hAnsi="Times New Roman" w:cs="Times New Roman"/>
          <w:color w:val="auto"/>
        </w:rPr>
        <w:t xml:space="preserve">in the southern portion of the Property </w:t>
      </w:r>
      <w:r w:rsidR="00277B3A" w:rsidRPr="00277B3A">
        <w:rPr>
          <w:rFonts w:ascii="Times New Roman" w:hAnsi="Times New Roman" w:cs="Times New Roman"/>
          <w:color w:val="auto"/>
        </w:rPr>
        <w:t xml:space="preserve">and approximately </w:t>
      </w:r>
      <w:r>
        <w:rPr>
          <w:rFonts w:ascii="Times New Roman" w:hAnsi="Times New Roman" w:cs="Times New Roman"/>
          <w:color w:val="auto"/>
        </w:rPr>
        <w:t>6,521</w:t>
      </w:r>
      <w:r w:rsidR="00277B3A" w:rsidRPr="00277B3A">
        <w:rPr>
          <w:rFonts w:ascii="Times New Roman" w:hAnsi="Times New Roman" w:cs="Times New Roman"/>
          <w:color w:val="auto"/>
        </w:rPr>
        <w:t xml:space="preserve"> square feet in size</w:t>
      </w:r>
      <w:r>
        <w:rPr>
          <w:rFonts w:ascii="Times New Roman" w:hAnsi="Times New Roman" w:cs="Times New Roman"/>
          <w:color w:val="auto"/>
        </w:rPr>
        <w:t>, t</w:t>
      </w:r>
      <w:r w:rsidR="00277B3A" w:rsidRPr="00277B3A">
        <w:rPr>
          <w:rFonts w:ascii="Times New Roman" w:hAnsi="Times New Roman" w:cs="Times New Roman"/>
          <w:color w:val="auto"/>
        </w:rPr>
        <w:t xml:space="preserve">his </w:t>
      </w:r>
      <w:r>
        <w:rPr>
          <w:rFonts w:ascii="Times New Roman" w:hAnsi="Times New Roman" w:cs="Times New Roman"/>
          <w:color w:val="auto"/>
        </w:rPr>
        <w:t>pocket park</w:t>
      </w:r>
      <w:r w:rsidR="00277B3A" w:rsidRPr="00277B3A">
        <w:rPr>
          <w:rFonts w:ascii="Times New Roman" w:hAnsi="Times New Roman" w:cs="Times New Roman"/>
          <w:color w:val="auto"/>
        </w:rPr>
        <w:t xml:space="preserve"> </w:t>
      </w:r>
      <w:r w:rsidR="00D92595">
        <w:rPr>
          <w:rFonts w:ascii="Times New Roman" w:hAnsi="Times New Roman" w:cs="Times New Roman"/>
          <w:color w:val="auto"/>
        </w:rPr>
        <w:t xml:space="preserve">provides </w:t>
      </w:r>
      <w:r>
        <w:rPr>
          <w:rFonts w:ascii="Times New Roman" w:hAnsi="Times New Roman" w:cs="Times New Roman"/>
          <w:color w:val="auto"/>
        </w:rPr>
        <w:t>the southern connection of the Westfields Stroll through the property to Park Meadow Drive</w:t>
      </w:r>
      <w:r w:rsidR="00D92595">
        <w:rPr>
          <w:rFonts w:ascii="Times New Roman" w:hAnsi="Times New Roman" w:cs="Times New Roman"/>
          <w:color w:val="auto"/>
        </w:rPr>
        <w:t xml:space="preserve">.  </w:t>
      </w:r>
      <w:r>
        <w:rPr>
          <w:rFonts w:ascii="Times New Roman" w:hAnsi="Times New Roman" w:cs="Times New Roman"/>
          <w:color w:val="auto"/>
        </w:rPr>
        <w:t>It will contain landscaping and a public plaza with seating</w:t>
      </w:r>
      <w:r w:rsidR="00EC5C52">
        <w:rPr>
          <w:rFonts w:ascii="Times New Roman" w:hAnsi="Times New Roman" w:cs="Times New Roman"/>
          <w:color w:val="auto"/>
        </w:rPr>
        <w:t>.</w:t>
      </w:r>
      <w:r w:rsidR="00D92595">
        <w:rPr>
          <w:rFonts w:ascii="Times New Roman" w:hAnsi="Times New Roman" w:cs="Times New Roman"/>
          <w:color w:val="auto"/>
        </w:rPr>
        <w:t xml:space="preserve">  </w:t>
      </w:r>
    </w:p>
    <w:p w14:paraId="1401053B" w14:textId="77777777" w:rsidR="00EC5C52" w:rsidRPr="00EC5C52" w:rsidRDefault="00EC5C52" w:rsidP="00960D4A">
      <w:pPr>
        <w:jc w:val="both"/>
      </w:pPr>
    </w:p>
    <w:p w14:paraId="6FD0170D" w14:textId="51812630" w:rsidR="00277B3A" w:rsidRDefault="00295DE0" w:rsidP="00960D4A">
      <w:pPr>
        <w:pStyle w:val="Heading3"/>
        <w:numPr>
          <w:ilvl w:val="1"/>
          <w:numId w:val="1"/>
        </w:numPr>
        <w:jc w:val="both"/>
        <w:rPr>
          <w:rFonts w:ascii="Times New Roman" w:hAnsi="Times New Roman" w:cs="Times New Roman"/>
          <w:color w:val="auto"/>
        </w:rPr>
      </w:pPr>
      <w:r w:rsidRPr="00295DE0">
        <w:rPr>
          <w:rFonts w:ascii="Times New Roman" w:hAnsi="Times New Roman" w:cs="Times New Roman"/>
          <w:color w:val="auto"/>
          <w:u w:val="single"/>
        </w:rPr>
        <w:t>Linear Park L1</w:t>
      </w:r>
      <w:r w:rsidR="00277B3A" w:rsidRPr="00277B3A">
        <w:rPr>
          <w:rFonts w:ascii="Times New Roman" w:hAnsi="Times New Roman" w:cs="Times New Roman"/>
          <w:color w:val="auto"/>
        </w:rPr>
        <w:t xml:space="preserve">. </w:t>
      </w:r>
      <w:r w:rsidR="004458FC">
        <w:rPr>
          <w:rFonts w:ascii="Times New Roman" w:hAnsi="Times New Roman" w:cs="Times New Roman"/>
          <w:color w:val="auto"/>
        </w:rPr>
        <w:t xml:space="preserve">This park is a continuation of the </w:t>
      </w:r>
      <w:r>
        <w:rPr>
          <w:rFonts w:ascii="Times New Roman" w:hAnsi="Times New Roman" w:cs="Times New Roman"/>
          <w:color w:val="auto"/>
        </w:rPr>
        <w:t xml:space="preserve">Westfields Stroll. </w:t>
      </w:r>
      <w:r w:rsidR="004458FC">
        <w:rPr>
          <w:rFonts w:ascii="Times New Roman" w:hAnsi="Times New Roman" w:cs="Times New Roman"/>
          <w:color w:val="auto"/>
        </w:rPr>
        <w:t xml:space="preserve">It contains </w:t>
      </w:r>
      <w:r>
        <w:rPr>
          <w:rFonts w:ascii="Times New Roman" w:hAnsi="Times New Roman" w:cs="Times New Roman"/>
          <w:color w:val="auto"/>
        </w:rPr>
        <w:t>11,340</w:t>
      </w:r>
      <w:r w:rsidR="004458FC">
        <w:rPr>
          <w:rFonts w:ascii="Times New Roman" w:hAnsi="Times New Roman" w:cs="Times New Roman"/>
          <w:color w:val="auto"/>
        </w:rPr>
        <w:t xml:space="preserve"> square feet.  </w:t>
      </w:r>
      <w:r>
        <w:rPr>
          <w:rFonts w:ascii="Times New Roman" w:hAnsi="Times New Roman" w:cs="Times New Roman"/>
          <w:color w:val="auto"/>
        </w:rPr>
        <w:t>It will be landscaped, including canopy and ornamental trees, shrubs and ground cover with various passive and interactive seating areas along the trail. It will also include a passive recreation lawn.</w:t>
      </w:r>
    </w:p>
    <w:p w14:paraId="1B7675FA" w14:textId="77777777" w:rsidR="00295DE0" w:rsidRPr="00295DE0" w:rsidRDefault="00295DE0" w:rsidP="00960D4A">
      <w:pPr>
        <w:jc w:val="both"/>
      </w:pPr>
    </w:p>
    <w:p w14:paraId="481D59C8" w14:textId="77777777" w:rsidR="00295DE0" w:rsidRDefault="00295DE0" w:rsidP="00960D4A">
      <w:pPr>
        <w:pStyle w:val="Heading3"/>
        <w:numPr>
          <w:ilvl w:val="1"/>
          <w:numId w:val="1"/>
        </w:numPr>
        <w:jc w:val="both"/>
        <w:rPr>
          <w:rFonts w:ascii="Times New Roman" w:hAnsi="Times New Roman" w:cs="Times New Roman"/>
          <w:color w:val="auto"/>
        </w:rPr>
      </w:pPr>
      <w:r>
        <w:rPr>
          <w:rFonts w:ascii="Times New Roman" w:hAnsi="Times New Roman" w:cs="Times New Roman"/>
          <w:color w:val="auto"/>
          <w:u w:val="single"/>
        </w:rPr>
        <w:t>Linear Park L2</w:t>
      </w:r>
      <w:r w:rsidR="00277B3A" w:rsidRPr="00277B3A">
        <w:rPr>
          <w:rFonts w:ascii="Times New Roman" w:hAnsi="Times New Roman" w:cs="Times New Roman"/>
          <w:color w:val="auto"/>
        </w:rPr>
        <w:t xml:space="preserve">. </w:t>
      </w:r>
      <w:r>
        <w:rPr>
          <w:rFonts w:ascii="Times New Roman" w:hAnsi="Times New Roman" w:cs="Times New Roman"/>
          <w:color w:val="auto"/>
        </w:rPr>
        <w:t xml:space="preserve">This linear park is also a continuation of the Westfields Stroll. The 10 foot wide stroll wind among landscaping and </w:t>
      </w:r>
      <w:proofErr w:type="spellStart"/>
      <w:r>
        <w:rPr>
          <w:rFonts w:ascii="Times New Roman" w:hAnsi="Times New Roman" w:cs="Times New Roman"/>
          <w:color w:val="auto"/>
        </w:rPr>
        <w:t>berming</w:t>
      </w:r>
      <w:proofErr w:type="spellEnd"/>
      <w:r>
        <w:rPr>
          <w:rFonts w:ascii="Times New Roman" w:hAnsi="Times New Roman" w:cs="Times New Roman"/>
          <w:color w:val="auto"/>
        </w:rPr>
        <w:t xml:space="preserve">. </w:t>
      </w:r>
    </w:p>
    <w:p w14:paraId="0404B70C" w14:textId="77777777" w:rsidR="00295DE0" w:rsidRPr="00295DE0" w:rsidRDefault="00295DE0" w:rsidP="00960D4A">
      <w:pPr>
        <w:jc w:val="both"/>
      </w:pPr>
    </w:p>
    <w:p w14:paraId="1D1147A2" w14:textId="34482031" w:rsidR="00277B3A" w:rsidRPr="00277B3A" w:rsidRDefault="00295DE0" w:rsidP="00960D4A">
      <w:pPr>
        <w:pStyle w:val="Heading3"/>
        <w:numPr>
          <w:ilvl w:val="1"/>
          <w:numId w:val="1"/>
        </w:numPr>
        <w:jc w:val="both"/>
        <w:rPr>
          <w:rFonts w:ascii="Times New Roman" w:hAnsi="Times New Roman" w:cs="Times New Roman"/>
          <w:color w:val="auto"/>
        </w:rPr>
      </w:pPr>
      <w:r w:rsidRPr="00295DE0">
        <w:rPr>
          <w:rFonts w:ascii="Times New Roman" w:hAnsi="Times New Roman" w:cs="Times New Roman"/>
          <w:color w:val="auto"/>
          <w:u w:val="single"/>
        </w:rPr>
        <w:t>Pocket Park P2</w:t>
      </w:r>
      <w:r>
        <w:rPr>
          <w:rFonts w:ascii="Times New Roman" w:hAnsi="Times New Roman" w:cs="Times New Roman"/>
          <w:color w:val="auto"/>
        </w:rPr>
        <w:t xml:space="preserve">.   </w:t>
      </w:r>
      <w:r w:rsidR="00277B3A" w:rsidRPr="00277B3A">
        <w:rPr>
          <w:rFonts w:ascii="Times New Roman" w:hAnsi="Times New Roman" w:cs="Times New Roman"/>
          <w:color w:val="auto"/>
        </w:rPr>
        <w:t>Located in the north</w:t>
      </w:r>
      <w:r w:rsidR="00466702">
        <w:rPr>
          <w:rFonts w:ascii="Times New Roman" w:hAnsi="Times New Roman" w:cs="Times New Roman"/>
          <w:color w:val="auto"/>
        </w:rPr>
        <w:t>western portion of the Property</w:t>
      </w:r>
      <w:r w:rsidR="00277B3A" w:rsidRPr="00277B3A">
        <w:rPr>
          <w:rFonts w:ascii="Times New Roman" w:hAnsi="Times New Roman" w:cs="Times New Roman"/>
          <w:color w:val="auto"/>
        </w:rPr>
        <w:t xml:space="preserve">, this park is approximately </w:t>
      </w:r>
      <w:r>
        <w:rPr>
          <w:rFonts w:ascii="Times New Roman" w:hAnsi="Times New Roman" w:cs="Times New Roman"/>
          <w:color w:val="auto"/>
        </w:rPr>
        <w:t>17,033</w:t>
      </w:r>
      <w:r w:rsidR="00277B3A" w:rsidRPr="00277B3A">
        <w:rPr>
          <w:rFonts w:ascii="Times New Roman" w:hAnsi="Times New Roman" w:cs="Times New Roman"/>
          <w:color w:val="auto"/>
        </w:rPr>
        <w:t xml:space="preserve"> square feet in size. The park </w:t>
      </w:r>
      <w:r w:rsidR="00466702">
        <w:rPr>
          <w:rFonts w:ascii="Times New Roman" w:hAnsi="Times New Roman" w:cs="Times New Roman"/>
          <w:color w:val="auto"/>
        </w:rPr>
        <w:t xml:space="preserve">will </w:t>
      </w:r>
      <w:r w:rsidR="009771F8">
        <w:rPr>
          <w:rFonts w:ascii="Times New Roman" w:hAnsi="Times New Roman" w:cs="Times New Roman"/>
          <w:color w:val="auto"/>
        </w:rPr>
        <w:t xml:space="preserve">serve as a main gathering place for the community and will </w:t>
      </w:r>
      <w:r w:rsidR="00466702">
        <w:rPr>
          <w:rFonts w:ascii="Times New Roman" w:hAnsi="Times New Roman" w:cs="Times New Roman"/>
          <w:color w:val="auto"/>
        </w:rPr>
        <w:t>include areas of passive lawn</w:t>
      </w:r>
      <w:r w:rsidR="00466702" w:rsidRPr="00CB59B3">
        <w:rPr>
          <w:rFonts w:ascii="Times New Roman" w:hAnsi="Times New Roman" w:cs="Times New Roman"/>
          <w:color w:val="auto"/>
        </w:rPr>
        <w:t>, a large playground</w:t>
      </w:r>
      <w:r w:rsidR="00F53ED1" w:rsidRPr="00CB59B3">
        <w:rPr>
          <w:rFonts w:ascii="Times New Roman" w:hAnsi="Times New Roman" w:cs="Times New Roman"/>
          <w:color w:val="auto"/>
        </w:rPr>
        <w:t xml:space="preserve"> which will contain </w:t>
      </w:r>
      <w:r w:rsidR="007155B9" w:rsidRPr="00CB59B3">
        <w:rPr>
          <w:rFonts w:ascii="Times New Roman" w:hAnsi="Times New Roman" w:cs="Times New Roman"/>
          <w:color w:val="auto"/>
        </w:rPr>
        <w:t xml:space="preserve">a swing set and freestanding play pieces </w:t>
      </w:r>
      <w:r w:rsidR="00F53ED1" w:rsidRPr="00CB59B3">
        <w:rPr>
          <w:rFonts w:ascii="Times New Roman" w:hAnsi="Times New Roman" w:cs="Times New Roman"/>
          <w:color w:val="auto"/>
        </w:rPr>
        <w:t>sized for children 2 to 5 years of age and children 5 to 10 years of age with applicable fall zones</w:t>
      </w:r>
      <w:r w:rsidR="00466702" w:rsidRPr="00CB59B3">
        <w:rPr>
          <w:rFonts w:ascii="Times New Roman" w:hAnsi="Times New Roman" w:cs="Times New Roman"/>
          <w:color w:val="auto"/>
        </w:rPr>
        <w:t>,</w:t>
      </w:r>
      <w:r w:rsidR="00466702">
        <w:rPr>
          <w:rFonts w:ascii="Times New Roman" w:hAnsi="Times New Roman" w:cs="Times New Roman"/>
          <w:color w:val="auto"/>
        </w:rPr>
        <w:t xml:space="preserve"> numerous seating areas, a public plaza with picnic style tables, pet waste stations and a 10 foot wide trail </w:t>
      </w:r>
      <w:r w:rsidR="002630F0">
        <w:rPr>
          <w:rFonts w:ascii="Times New Roman" w:hAnsi="Times New Roman" w:cs="Times New Roman"/>
          <w:color w:val="auto"/>
        </w:rPr>
        <w:t xml:space="preserve">(Westfields Stroll) </w:t>
      </w:r>
      <w:r w:rsidR="00466702">
        <w:rPr>
          <w:rFonts w:ascii="Times New Roman" w:hAnsi="Times New Roman" w:cs="Times New Roman"/>
          <w:color w:val="auto"/>
        </w:rPr>
        <w:t xml:space="preserve">providing pedestrian access to the southern and eastern portions of the Property.  </w:t>
      </w:r>
    </w:p>
    <w:p w14:paraId="3AF5D9B5" w14:textId="77777777" w:rsidR="00277B3A" w:rsidRPr="00277B3A" w:rsidRDefault="00277B3A" w:rsidP="00960D4A">
      <w:pPr>
        <w:jc w:val="both"/>
      </w:pPr>
    </w:p>
    <w:p w14:paraId="0179AC3B" w14:textId="1E87021F" w:rsidR="00295DE0" w:rsidRDefault="00295DE0" w:rsidP="00960D4A">
      <w:pPr>
        <w:pStyle w:val="Heading3"/>
        <w:numPr>
          <w:ilvl w:val="1"/>
          <w:numId w:val="1"/>
        </w:numPr>
        <w:jc w:val="both"/>
        <w:rPr>
          <w:rFonts w:ascii="Times New Roman" w:hAnsi="Times New Roman" w:cs="Times New Roman"/>
          <w:color w:val="auto"/>
        </w:rPr>
      </w:pPr>
      <w:r>
        <w:rPr>
          <w:rFonts w:ascii="Times New Roman" w:hAnsi="Times New Roman" w:cs="Times New Roman"/>
          <w:color w:val="auto"/>
          <w:u w:val="single"/>
        </w:rPr>
        <w:t>Linear Park L3</w:t>
      </w:r>
      <w:r w:rsidR="00277B3A" w:rsidRPr="00277B3A">
        <w:rPr>
          <w:rFonts w:ascii="Times New Roman" w:hAnsi="Times New Roman" w:cs="Times New Roman"/>
          <w:color w:val="auto"/>
        </w:rPr>
        <w:t xml:space="preserve">. </w:t>
      </w:r>
      <w:r>
        <w:rPr>
          <w:rFonts w:ascii="Times New Roman" w:hAnsi="Times New Roman" w:cs="Times New Roman"/>
          <w:color w:val="auto"/>
        </w:rPr>
        <w:t xml:space="preserve">Located in the northern portion of the Property, this linear park provides the eastward connection of the Westfields Stroll.  It contains 16,402 square feet and </w:t>
      </w:r>
      <w:r w:rsidR="002630F0">
        <w:rPr>
          <w:rFonts w:ascii="Times New Roman" w:hAnsi="Times New Roman" w:cs="Times New Roman"/>
          <w:color w:val="auto"/>
        </w:rPr>
        <w:t>will include landscaping and interactive and passive style seating.</w:t>
      </w:r>
    </w:p>
    <w:p w14:paraId="72E682A1" w14:textId="77777777" w:rsidR="00295DE0" w:rsidRPr="00295DE0" w:rsidRDefault="00295DE0" w:rsidP="00960D4A">
      <w:pPr>
        <w:jc w:val="both"/>
      </w:pPr>
    </w:p>
    <w:p w14:paraId="04ADD604" w14:textId="1883A983" w:rsidR="00277B3A" w:rsidRPr="00277B3A" w:rsidRDefault="00295DE0" w:rsidP="00960D4A">
      <w:pPr>
        <w:pStyle w:val="Heading3"/>
        <w:numPr>
          <w:ilvl w:val="1"/>
          <w:numId w:val="1"/>
        </w:numPr>
        <w:jc w:val="both"/>
        <w:rPr>
          <w:rFonts w:ascii="Times New Roman" w:hAnsi="Times New Roman" w:cs="Times New Roman"/>
          <w:color w:val="auto"/>
        </w:rPr>
      </w:pPr>
      <w:r w:rsidRPr="00295DE0">
        <w:rPr>
          <w:rFonts w:ascii="Times New Roman" w:hAnsi="Times New Roman" w:cs="Times New Roman"/>
          <w:color w:val="auto"/>
          <w:u w:val="single"/>
        </w:rPr>
        <w:lastRenderedPageBreak/>
        <w:t>Linear Park L4</w:t>
      </w:r>
      <w:r>
        <w:rPr>
          <w:rFonts w:ascii="Times New Roman" w:hAnsi="Times New Roman" w:cs="Times New Roman"/>
          <w:color w:val="auto"/>
        </w:rPr>
        <w:t xml:space="preserve">.  </w:t>
      </w:r>
      <w:r w:rsidR="00277B3A" w:rsidRPr="00277B3A">
        <w:rPr>
          <w:rFonts w:ascii="Times New Roman" w:hAnsi="Times New Roman" w:cs="Times New Roman"/>
          <w:color w:val="auto"/>
        </w:rPr>
        <w:t xml:space="preserve">Located in the </w:t>
      </w:r>
      <w:r w:rsidR="0037142D">
        <w:rPr>
          <w:rFonts w:ascii="Times New Roman" w:hAnsi="Times New Roman" w:cs="Times New Roman"/>
          <w:color w:val="auto"/>
        </w:rPr>
        <w:t>northeastern portion of the Property</w:t>
      </w:r>
      <w:r w:rsidR="00277B3A" w:rsidRPr="00277B3A">
        <w:rPr>
          <w:rFonts w:ascii="Times New Roman" w:hAnsi="Times New Roman" w:cs="Times New Roman"/>
          <w:color w:val="auto"/>
        </w:rPr>
        <w:t xml:space="preserve"> is approximately </w:t>
      </w:r>
      <w:r w:rsidR="00CA3854">
        <w:rPr>
          <w:rFonts w:ascii="Times New Roman" w:hAnsi="Times New Roman" w:cs="Times New Roman"/>
          <w:color w:val="auto"/>
        </w:rPr>
        <w:t>27,025</w:t>
      </w:r>
      <w:r w:rsidR="00277B3A" w:rsidRPr="00277B3A">
        <w:rPr>
          <w:rFonts w:ascii="Times New Roman" w:hAnsi="Times New Roman" w:cs="Times New Roman"/>
          <w:color w:val="auto"/>
        </w:rPr>
        <w:t xml:space="preserve"> square feet in size. The park </w:t>
      </w:r>
      <w:r w:rsidR="0037142D">
        <w:rPr>
          <w:rFonts w:ascii="Times New Roman" w:hAnsi="Times New Roman" w:cs="Times New Roman"/>
          <w:color w:val="auto"/>
        </w:rPr>
        <w:t xml:space="preserve">will serve as the major pedestrian entrance to the community from the east and will include </w:t>
      </w:r>
      <w:r w:rsidR="001D0244">
        <w:rPr>
          <w:rFonts w:ascii="Times New Roman" w:hAnsi="Times New Roman" w:cs="Times New Roman"/>
          <w:color w:val="auto"/>
        </w:rPr>
        <w:t xml:space="preserve">a 10 foot wide trail, a public plaza with seating and a firepit with integrated wall bench seating, active/passive lawn areas and numerous other areas for seating.  </w:t>
      </w:r>
    </w:p>
    <w:p w14:paraId="1BF80217" w14:textId="77777777" w:rsidR="00277B3A" w:rsidRPr="00277B3A" w:rsidRDefault="00277B3A" w:rsidP="00960D4A">
      <w:pPr>
        <w:jc w:val="both"/>
      </w:pPr>
    </w:p>
    <w:p w14:paraId="74F7FE44" w14:textId="77777777" w:rsidR="0087078B" w:rsidRPr="00277B3A" w:rsidRDefault="0087078B" w:rsidP="00960D4A">
      <w:pPr>
        <w:tabs>
          <w:tab w:val="left" w:pos="872"/>
          <w:tab w:val="left" w:pos="876"/>
        </w:tabs>
        <w:ind w:right="110"/>
        <w:jc w:val="both"/>
        <w:rPr>
          <w:sz w:val="24"/>
          <w:szCs w:val="24"/>
        </w:rPr>
      </w:pPr>
    </w:p>
    <w:p w14:paraId="388261D1" w14:textId="7D280C0A" w:rsidR="00597401" w:rsidRDefault="004E6062" w:rsidP="00960D4A">
      <w:pPr>
        <w:pStyle w:val="Heading1"/>
        <w:spacing w:before="252"/>
        <w:ind w:left="0"/>
        <w:jc w:val="both"/>
        <w:rPr>
          <w:color w:val="1C1C1C"/>
          <w:spacing w:val="-6"/>
        </w:rPr>
      </w:pPr>
      <w:r w:rsidRPr="00DB4904">
        <w:rPr>
          <w:color w:val="1C1C1C"/>
        </w:rPr>
        <w:t>TRANSPORTATION</w:t>
      </w:r>
      <w:r w:rsidRPr="00DB4904">
        <w:rPr>
          <w:color w:val="1C1C1C"/>
          <w:spacing w:val="-6"/>
        </w:rPr>
        <w:t xml:space="preserve"> </w:t>
      </w:r>
    </w:p>
    <w:p w14:paraId="565287B9" w14:textId="154F46FC" w:rsidR="00392E4D" w:rsidRPr="00597401" w:rsidRDefault="004E6062" w:rsidP="00960D4A">
      <w:pPr>
        <w:pStyle w:val="Heading1"/>
        <w:numPr>
          <w:ilvl w:val="0"/>
          <w:numId w:val="1"/>
        </w:numPr>
        <w:spacing w:before="252"/>
        <w:ind w:left="720"/>
        <w:jc w:val="both"/>
      </w:pPr>
      <w:r w:rsidRPr="00597401">
        <w:rPr>
          <w:u w:val="thick" w:color="1C1C1C"/>
        </w:rPr>
        <w:t>Public Access Easement.</w:t>
      </w:r>
      <w:r w:rsidRPr="00597401">
        <w:rPr>
          <w:spacing w:val="40"/>
        </w:rPr>
        <w:t xml:space="preserve"> </w:t>
      </w:r>
      <w:r w:rsidRPr="00597401">
        <w:t>The Applicant will provide a public access easement over all streets</w:t>
      </w:r>
      <w:r w:rsidR="00032CD7">
        <w:t xml:space="preserve"> and</w:t>
      </w:r>
      <w:r w:rsidRPr="00597401">
        <w:t xml:space="preserve"> sidewalks</w:t>
      </w:r>
      <w:r w:rsidR="00032CD7">
        <w:t xml:space="preserve"> </w:t>
      </w:r>
      <w:r w:rsidRPr="00597401">
        <w:t xml:space="preserve">located on the </w:t>
      </w:r>
      <w:r w:rsidR="009C6DCD" w:rsidRPr="00597401">
        <w:t xml:space="preserve">Application Property </w:t>
      </w:r>
      <w:r w:rsidRPr="00597401">
        <w:t>prior to the issuance of</w:t>
      </w:r>
      <w:r w:rsidRPr="00597401">
        <w:rPr>
          <w:spacing w:val="40"/>
        </w:rPr>
        <w:t xml:space="preserve"> </w:t>
      </w:r>
      <w:r w:rsidRPr="00597401">
        <w:t>the first RUP</w:t>
      </w:r>
      <w:r w:rsidR="006061E3">
        <w:t xml:space="preserve"> to include a public access easement </w:t>
      </w:r>
      <w:r w:rsidR="002415D3">
        <w:t>up to the shared lot line with</w:t>
      </w:r>
      <w:r w:rsidR="006061E3">
        <w:t xml:space="preserve"> Lot 14</w:t>
      </w:r>
      <w:r w:rsidR="00F53ED1">
        <w:t>A</w:t>
      </w:r>
      <w:r w:rsidR="006061E3">
        <w:t xml:space="preserve"> to the south to facilitate a possible future grid street connection.</w:t>
      </w:r>
    </w:p>
    <w:p w14:paraId="3C32E556" w14:textId="2FF49FA5" w:rsidR="00427675" w:rsidRPr="004264C8" w:rsidRDefault="00F24AAE" w:rsidP="00960D4A">
      <w:pPr>
        <w:pStyle w:val="ListParagraph"/>
        <w:numPr>
          <w:ilvl w:val="0"/>
          <w:numId w:val="1"/>
        </w:numPr>
        <w:tabs>
          <w:tab w:val="left" w:pos="720"/>
        </w:tabs>
        <w:spacing w:before="239"/>
        <w:ind w:left="720" w:right="148" w:hanging="720"/>
        <w:jc w:val="both"/>
        <w:rPr>
          <w:color w:val="1C1C1C"/>
          <w:sz w:val="24"/>
          <w:szCs w:val="24"/>
        </w:rPr>
      </w:pPr>
      <w:r>
        <w:rPr>
          <w:color w:val="2F2F2F"/>
          <w:sz w:val="24"/>
          <w:szCs w:val="24"/>
          <w:u w:val="thick" w:color="1C1C1C"/>
        </w:rPr>
        <w:t>Crosswalk</w:t>
      </w:r>
      <w:r w:rsidR="004E6062" w:rsidRPr="00DB4904">
        <w:rPr>
          <w:color w:val="1C1C1C"/>
          <w:sz w:val="24"/>
          <w:szCs w:val="24"/>
          <w:u w:val="thick" w:color="1C1C1C"/>
        </w:rPr>
        <w:t>.</w:t>
      </w:r>
      <w:r w:rsidR="004E6062" w:rsidRPr="00DB4904">
        <w:rPr>
          <w:color w:val="1C1C1C"/>
          <w:spacing w:val="40"/>
          <w:sz w:val="24"/>
          <w:szCs w:val="24"/>
        </w:rPr>
        <w:t xml:space="preserve"> </w:t>
      </w:r>
      <w:r w:rsidRPr="00F24AAE">
        <w:rPr>
          <w:color w:val="1C1C1C"/>
          <w:sz w:val="24"/>
          <w:szCs w:val="24"/>
        </w:rPr>
        <w:t xml:space="preserve">Crosswalks across </w:t>
      </w:r>
      <w:proofErr w:type="spellStart"/>
      <w:r w:rsidRPr="00F24AAE">
        <w:rPr>
          <w:color w:val="1C1C1C"/>
          <w:sz w:val="24"/>
          <w:szCs w:val="24"/>
        </w:rPr>
        <w:t>Newbrook</w:t>
      </w:r>
      <w:proofErr w:type="spellEnd"/>
      <w:r w:rsidRPr="00F24AAE">
        <w:rPr>
          <w:color w:val="1C1C1C"/>
          <w:sz w:val="24"/>
          <w:szCs w:val="24"/>
        </w:rPr>
        <w:t xml:space="preserve"> Drive and Park Mea</w:t>
      </w:r>
      <w:r w:rsidR="00597401">
        <w:rPr>
          <w:color w:val="1C1C1C"/>
          <w:sz w:val="24"/>
          <w:szCs w:val="24"/>
        </w:rPr>
        <w:t>d</w:t>
      </w:r>
      <w:r w:rsidRPr="00F24AAE">
        <w:rPr>
          <w:color w:val="1C1C1C"/>
          <w:sz w:val="24"/>
          <w:szCs w:val="24"/>
        </w:rPr>
        <w:t xml:space="preserve">ow Drive will be provided as </w:t>
      </w:r>
      <w:r w:rsidR="00F53ED1">
        <w:rPr>
          <w:color w:val="1C1C1C"/>
          <w:sz w:val="24"/>
          <w:szCs w:val="24"/>
        </w:rPr>
        <w:t xml:space="preserve">generally </w:t>
      </w:r>
      <w:r w:rsidRPr="00F24AAE">
        <w:rPr>
          <w:color w:val="1C1C1C"/>
          <w:sz w:val="24"/>
          <w:szCs w:val="24"/>
        </w:rPr>
        <w:t>shown on the CDP/FDP, in accordance with VDOT standards</w:t>
      </w:r>
      <w:r w:rsidR="0007118C">
        <w:rPr>
          <w:color w:val="1C1C1C"/>
          <w:sz w:val="24"/>
          <w:szCs w:val="24"/>
        </w:rPr>
        <w:t>.  The Applicant will make a good faith effort to obtain any permissions needed from off-site owners in order to construct sidewalk links connecting the crosswalk curb ramps to paved pedestrian facility outside of the public right-of-way.</w:t>
      </w:r>
      <w:r>
        <w:rPr>
          <w:color w:val="1C1C1C"/>
          <w:spacing w:val="40"/>
          <w:sz w:val="24"/>
          <w:szCs w:val="24"/>
        </w:rPr>
        <w:t xml:space="preserve"> </w:t>
      </w:r>
    </w:p>
    <w:p w14:paraId="5F414D0E" w14:textId="727BB96B" w:rsidR="00392E4D" w:rsidRPr="00501FCB" w:rsidRDefault="004E6062" w:rsidP="00960D4A">
      <w:pPr>
        <w:pStyle w:val="ListParagraph"/>
        <w:numPr>
          <w:ilvl w:val="0"/>
          <w:numId w:val="1"/>
        </w:numPr>
        <w:spacing w:before="238" w:line="242" w:lineRule="auto"/>
        <w:ind w:left="720" w:right="146" w:hanging="720"/>
        <w:jc w:val="both"/>
        <w:rPr>
          <w:color w:val="1C1C1C"/>
          <w:sz w:val="24"/>
          <w:szCs w:val="24"/>
        </w:rPr>
      </w:pPr>
      <w:r w:rsidRPr="00501FCB">
        <w:rPr>
          <w:color w:val="444444"/>
          <w:sz w:val="24"/>
          <w:szCs w:val="24"/>
          <w:u w:val="thick" w:color="333333"/>
        </w:rPr>
        <w:t xml:space="preserve">Use </w:t>
      </w:r>
      <w:r w:rsidRPr="00501FCB">
        <w:rPr>
          <w:color w:val="333333"/>
          <w:sz w:val="24"/>
          <w:szCs w:val="24"/>
          <w:u w:val="thick" w:color="333333"/>
        </w:rPr>
        <w:t>of Garages.</w:t>
      </w:r>
      <w:r w:rsidRPr="00501FCB">
        <w:rPr>
          <w:color w:val="333333"/>
          <w:spacing w:val="40"/>
          <w:sz w:val="24"/>
          <w:szCs w:val="24"/>
        </w:rPr>
        <w:t xml:space="preserve"> </w:t>
      </w:r>
      <w:r w:rsidRPr="00501FCB">
        <w:rPr>
          <w:color w:val="1C1C1C"/>
          <w:sz w:val="24"/>
          <w:szCs w:val="24"/>
        </w:rPr>
        <w:t>A covenant must be recorded on the single­ family attached dwelling units, which provides that garages must only be used for a purpose that will not interfere with the parking</w:t>
      </w:r>
      <w:r w:rsidRPr="00501FCB">
        <w:rPr>
          <w:color w:val="1C1C1C"/>
          <w:spacing w:val="40"/>
          <w:sz w:val="24"/>
          <w:szCs w:val="24"/>
        </w:rPr>
        <w:t xml:space="preserve"> </w:t>
      </w:r>
      <w:r w:rsidRPr="00501FCB">
        <w:rPr>
          <w:color w:val="1C1C1C"/>
          <w:sz w:val="24"/>
          <w:szCs w:val="24"/>
        </w:rPr>
        <w:t>of vehicles. This covenant</w:t>
      </w:r>
      <w:r w:rsidRPr="00501FCB">
        <w:rPr>
          <w:color w:val="1C1C1C"/>
          <w:spacing w:val="40"/>
          <w:sz w:val="24"/>
          <w:szCs w:val="24"/>
        </w:rPr>
        <w:t xml:space="preserve"> </w:t>
      </w:r>
      <w:r w:rsidRPr="00501FCB">
        <w:rPr>
          <w:color w:val="1C1C1C"/>
          <w:sz w:val="24"/>
          <w:szCs w:val="24"/>
        </w:rPr>
        <w:t>must be recorded among the land records of Fairfax County in a form approved by the County Attorney prior to the sale of any unit and must run to the benefit of the homeowners association and Fairfax County.</w:t>
      </w:r>
      <w:r w:rsidRPr="00501FCB">
        <w:rPr>
          <w:color w:val="1C1C1C"/>
          <w:spacing w:val="40"/>
          <w:sz w:val="24"/>
          <w:szCs w:val="24"/>
        </w:rPr>
        <w:t xml:space="preserve"> </w:t>
      </w:r>
      <w:r w:rsidRPr="00501FCB">
        <w:rPr>
          <w:color w:val="1C1C1C"/>
          <w:sz w:val="24"/>
          <w:szCs w:val="24"/>
        </w:rPr>
        <w:t>Prior</w:t>
      </w:r>
      <w:r w:rsidRPr="00501FCB">
        <w:rPr>
          <w:color w:val="1C1C1C"/>
          <w:spacing w:val="-1"/>
          <w:sz w:val="24"/>
          <w:szCs w:val="24"/>
        </w:rPr>
        <w:t xml:space="preserve"> </w:t>
      </w:r>
      <w:r w:rsidRPr="00501FCB">
        <w:rPr>
          <w:color w:val="1C1C1C"/>
          <w:sz w:val="24"/>
          <w:szCs w:val="24"/>
        </w:rPr>
        <w:t>to</w:t>
      </w:r>
      <w:r w:rsidRPr="00501FCB">
        <w:rPr>
          <w:color w:val="1C1C1C"/>
          <w:spacing w:val="-6"/>
          <w:sz w:val="24"/>
          <w:szCs w:val="24"/>
        </w:rPr>
        <w:t xml:space="preserve"> </w:t>
      </w:r>
      <w:r w:rsidRPr="00501FCB">
        <w:rPr>
          <w:color w:val="1C1C1C"/>
          <w:sz w:val="24"/>
          <w:szCs w:val="24"/>
        </w:rPr>
        <w:t>entering into a contract of sale, initial purchasers must be advised of the use restriction, which must be included in the homeowners' association documents prepared in conjunction with the proposed development.</w:t>
      </w:r>
      <w:r w:rsidR="002415D3">
        <w:rPr>
          <w:color w:val="1C1C1C"/>
          <w:sz w:val="24"/>
          <w:szCs w:val="24"/>
        </w:rPr>
        <w:t xml:space="preserve"> Notwithstanding the above, within the model units, the Applicant will be permitted to use the garage spaces for temporary sales offices until the units are sold.  Prior to the occupancy of these residential units, the garage spaces must be converted to vehicle parking space and will be then subject to this proffer.</w:t>
      </w:r>
    </w:p>
    <w:p w14:paraId="2DB15D95" w14:textId="0794DE20" w:rsidR="00256B65" w:rsidRPr="00256B65" w:rsidRDefault="00256B65" w:rsidP="00960D4A">
      <w:pPr>
        <w:pStyle w:val="ListParagraph"/>
        <w:numPr>
          <w:ilvl w:val="0"/>
          <w:numId w:val="1"/>
        </w:numPr>
        <w:tabs>
          <w:tab w:val="left" w:pos="720"/>
        </w:tabs>
        <w:spacing w:before="178" w:line="242" w:lineRule="auto"/>
        <w:ind w:left="720" w:right="146" w:hanging="720"/>
        <w:jc w:val="both"/>
      </w:pPr>
      <w:r w:rsidRPr="00256B65">
        <w:rPr>
          <w:color w:val="2F2F2F"/>
          <w:sz w:val="24"/>
          <w:szCs w:val="24"/>
          <w:u w:val="thick" w:color="2F2F2F"/>
        </w:rPr>
        <w:t>Bicycle Parking,</w:t>
      </w:r>
      <w:r w:rsidRPr="00256B65">
        <w:rPr>
          <w:color w:val="2F2F2F"/>
          <w:spacing w:val="40"/>
          <w:sz w:val="24"/>
          <w:szCs w:val="24"/>
        </w:rPr>
        <w:t xml:space="preserve"> </w:t>
      </w:r>
      <w:r w:rsidRPr="00256B65">
        <w:rPr>
          <w:color w:val="1C1C1C"/>
          <w:sz w:val="24"/>
          <w:szCs w:val="24"/>
        </w:rPr>
        <w:t>At the time of site plan submission, the Applicant must provide bicycle storage in accordance with the Zoning Ordinance.</w:t>
      </w:r>
      <w:r w:rsidRPr="00256B65">
        <w:rPr>
          <w:color w:val="1C1C1C"/>
          <w:spacing w:val="40"/>
          <w:sz w:val="24"/>
          <w:szCs w:val="24"/>
        </w:rPr>
        <w:t xml:space="preserve"> </w:t>
      </w:r>
      <w:r w:rsidRPr="00256B65">
        <w:rPr>
          <w:color w:val="1C1C1C"/>
          <w:sz w:val="24"/>
          <w:szCs w:val="24"/>
        </w:rPr>
        <w:t>The Applicant must provide exterior bicycle racks as</w:t>
      </w:r>
      <w:r w:rsidRPr="00256B65">
        <w:rPr>
          <w:color w:val="1C1C1C"/>
          <w:spacing w:val="-2"/>
          <w:sz w:val="24"/>
          <w:szCs w:val="24"/>
        </w:rPr>
        <w:t xml:space="preserve"> </w:t>
      </w:r>
      <w:r w:rsidRPr="00256B65">
        <w:rPr>
          <w:color w:val="1C1C1C"/>
          <w:sz w:val="24"/>
          <w:szCs w:val="24"/>
        </w:rPr>
        <w:t>generally shown on</w:t>
      </w:r>
      <w:r w:rsidRPr="00256B65">
        <w:rPr>
          <w:color w:val="1C1C1C"/>
          <w:spacing w:val="-3"/>
          <w:sz w:val="24"/>
          <w:szCs w:val="24"/>
        </w:rPr>
        <w:t xml:space="preserve"> </w:t>
      </w:r>
      <w:r w:rsidRPr="00256B65">
        <w:rPr>
          <w:color w:val="1C1C1C"/>
          <w:sz w:val="24"/>
          <w:szCs w:val="24"/>
        </w:rPr>
        <w:t>the CDP/FDP in</w:t>
      </w:r>
      <w:r w:rsidRPr="00256B65">
        <w:rPr>
          <w:color w:val="1C1C1C"/>
          <w:spacing w:val="-5"/>
          <w:sz w:val="24"/>
          <w:szCs w:val="24"/>
        </w:rPr>
        <w:t xml:space="preserve"> </w:t>
      </w:r>
      <w:r w:rsidRPr="00256B65">
        <w:rPr>
          <w:color w:val="1C1C1C"/>
          <w:sz w:val="24"/>
          <w:szCs w:val="24"/>
        </w:rPr>
        <w:t>accordance with</w:t>
      </w:r>
      <w:r w:rsidRPr="00256B65">
        <w:rPr>
          <w:color w:val="1C1C1C"/>
          <w:spacing w:val="-1"/>
          <w:sz w:val="24"/>
          <w:szCs w:val="24"/>
        </w:rPr>
        <w:t xml:space="preserve"> </w:t>
      </w:r>
      <w:r w:rsidRPr="00256B65">
        <w:rPr>
          <w:color w:val="1C1C1C"/>
          <w:sz w:val="24"/>
          <w:szCs w:val="24"/>
        </w:rPr>
        <w:t>the Zoning Ordinance and proximate to public parks and play areas.</w:t>
      </w:r>
      <w:r w:rsidRPr="00256B65">
        <w:rPr>
          <w:color w:val="1C1C1C"/>
          <w:spacing w:val="40"/>
          <w:sz w:val="24"/>
          <w:szCs w:val="24"/>
        </w:rPr>
        <w:t xml:space="preserve"> </w:t>
      </w:r>
      <w:r w:rsidRPr="00256B65">
        <w:rPr>
          <w:color w:val="1C1C1C"/>
          <w:sz w:val="24"/>
          <w:szCs w:val="24"/>
        </w:rPr>
        <w:t>The final location, quantity, and type of bicycle racks will be determined in consultation with the Fairfax County Bicycle Coordinator or his/her designee prior to site plan approval for each development phase. Said racks to be installed when adjacent residential units are completed.</w:t>
      </w:r>
    </w:p>
    <w:p w14:paraId="3E2F7526" w14:textId="1336AAA3" w:rsidR="00C91667" w:rsidRPr="00155B49" w:rsidRDefault="00F53ED1" w:rsidP="00960D4A">
      <w:pPr>
        <w:pStyle w:val="ListParagraph"/>
        <w:numPr>
          <w:ilvl w:val="0"/>
          <w:numId w:val="1"/>
        </w:numPr>
        <w:tabs>
          <w:tab w:val="left" w:pos="720"/>
        </w:tabs>
        <w:spacing w:before="238" w:line="242" w:lineRule="auto"/>
        <w:ind w:left="720" w:right="146" w:hanging="630"/>
        <w:jc w:val="both"/>
        <w:rPr>
          <w:color w:val="1C1C1C"/>
          <w:sz w:val="24"/>
          <w:szCs w:val="24"/>
          <w:u w:val="single"/>
        </w:rPr>
      </w:pPr>
      <w:r w:rsidRPr="00F53ED1">
        <w:rPr>
          <w:color w:val="1C1C1C"/>
          <w:sz w:val="24"/>
          <w:szCs w:val="24"/>
          <w:u w:val="single"/>
        </w:rPr>
        <w:t>Construction Easements</w:t>
      </w:r>
      <w:r>
        <w:rPr>
          <w:color w:val="1C1C1C"/>
          <w:sz w:val="24"/>
          <w:szCs w:val="24"/>
          <w:u w:val="single"/>
        </w:rPr>
        <w:t>.</w:t>
      </w:r>
      <w:r>
        <w:rPr>
          <w:color w:val="1C1C1C"/>
          <w:sz w:val="24"/>
          <w:szCs w:val="24"/>
        </w:rPr>
        <w:t xml:space="preserve">  The Applicant will grant construction/grading easements, if necessary, to allow the extension of the north-south spine road </w:t>
      </w:r>
      <w:r w:rsidR="00B10C64">
        <w:rPr>
          <w:color w:val="1C1C1C"/>
          <w:sz w:val="24"/>
          <w:szCs w:val="24"/>
        </w:rPr>
        <w:t>to Parcel 14A and the east-west spine road to Parcel 12</w:t>
      </w:r>
      <w:r w:rsidR="007F5502">
        <w:rPr>
          <w:color w:val="1C1C1C"/>
          <w:sz w:val="24"/>
          <w:szCs w:val="24"/>
        </w:rPr>
        <w:t xml:space="preserve"> </w:t>
      </w:r>
      <w:r w:rsidR="007F5502" w:rsidRPr="00155B49">
        <w:rPr>
          <w:color w:val="1C1C1C"/>
          <w:sz w:val="24"/>
          <w:szCs w:val="24"/>
        </w:rPr>
        <w:t>with any associated sidewalks and curb ramps</w:t>
      </w:r>
      <w:r w:rsidR="00B10C64">
        <w:rPr>
          <w:color w:val="1C1C1C"/>
          <w:sz w:val="24"/>
          <w:szCs w:val="24"/>
        </w:rPr>
        <w:t xml:space="preserve">.  </w:t>
      </w:r>
    </w:p>
    <w:p w14:paraId="3B2E6BB3" w14:textId="77777777" w:rsidR="00155B49" w:rsidRPr="00F53ED1" w:rsidRDefault="00155B49" w:rsidP="00155B49">
      <w:pPr>
        <w:pStyle w:val="ListParagraph"/>
        <w:tabs>
          <w:tab w:val="left" w:pos="720"/>
        </w:tabs>
        <w:spacing w:before="238" w:line="242" w:lineRule="auto"/>
        <w:ind w:left="720" w:right="146" w:firstLine="0"/>
        <w:jc w:val="right"/>
        <w:rPr>
          <w:color w:val="1C1C1C"/>
          <w:sz w:val="24"/>
          <w:szCs w:val="24"/>
          <w:u w:val="single"/>
        </w:rPr>
      </w:pPr>
    </w:p>
    <w:p w14:paraId="673606AC" w14:textId="77777777" w:rsidR="00392E4D" w:rsidRPr="00DB4904" w:rsidRDefault="004E6062" w:rsidP="00960D4A">
      <w:pPr>
        <w:pStyle w:val="Heading1"/>
        <w:spacing w:before="231"/>
        <w:ind w:left="0"/>
        <w:jc w:val="both"/>
      </w:pPr>
      <w:r w:rsidRPr="00DB4904">
        <w:rPr>
          <w:color w:val="1C1C1C"/>
          <w:spacing w:val="-2"/>
        </w:rPr>
        <w:t>ASSOCIATIONS</w:t>
      </w:r>
    </w:p>
    <w:p w14:paraId="244ED79E" w14:textId="62E93EA3" w:rsidR="00392E4D" w:rsidRDefault="004E6062" w:rsidP="00960D4A">
      <w:pPr>
        <w:pStyle w:val="ListParagraph"/>
        <w:numPr>
          <w:ilvl w:val="0"/>
          <w:numId w:val="1"/>
        </w:numPr>
        <w:tabs>
          <w:tab w:val="left" w:pos="2970"/>
        </w:tabs>
        <w:spacing w:before="272"/>
        <w:jc w:val="both"/>
        <w:rPr>
          <w:color w:val="1C1C1C"/>
          <w:sz w:val="24"/>
          <w:szCs w:val="24"/>
        </w:rPr>
      </w:pPr>
      <w:r w:rsidRPr="009E2A2A">
        <w:rPr>
          <w:color w:val="1C1C1C"/>
          <w:sz w:val="24"/>
          <w:szCs w:val="24"/>
          <w:u w:val="thick" w:color="1C1C1C"/>
        </w:rPr>
        <w:lastRenderedPageBreak/>
        <w:t>Homeowners Associations.</w:t>
      </w:r>
      <w:r w:rsidRPr="009E2A2A">
        <w:rPr>
          <w:color w:val="1C1C1C"/>
          <w:spacing w:val="40"/>
          <w:sz w:val="24"/>
          <w:szCs w:val="24"/>
        </w:rPr>
        <w:t xml:space="preserve"> </w:t>
      </w:r>
      <w:r w:rsidRPr="009E2A2A">
        <w:rPr>
          <w:color w:val="1C1C1C"/>
          <w:sz w:val="24"/>
          <w:szCs w:val="24"/>
        </w:rPr>
        <w:t>A homeowner</w:t>
      </w:r>
      <w:r w:rsidR="005107F9">
        <w:rPr>
          <w:color w:val="1C1C1C"/>
          <w:sz w:val="24"/>
          <w:szCs w:val="24"/>
        </w:rPr>
        <w:t>’</w:t>
      </w:r>
      <w:r w:rsidRPr="009E2A2A">
        <w:rPr>
          <w:color w:val="1C1C1C"/>
          <w:sz w:val="24"/>
          <w:szCs w:val="24"/>
        </w:rPr>
        <w:t>s association must be established for the single-family attached dwelling units.</w:t>
      </w:r>
    </w:p>
    <w:p w14:paraId="123D0642" w14:textId="77777777" w:rsidR="004264C8" w:rsidRDefault="004264C8" w:rsidP="00960D4A">
      <w:pPr>
        <w:pStyle w:val="ListParagraph"/>
        <w:tabs>
          <w:tab w:val="left" w:pos="2970"/>
        </w:tabs>
        <w:spacing w:before="272"/>
        <w:ind w:firstLine="0"/>
        <w:rPr>
          <w:color w:val="1C1C1C"/>
          <w:sz w:val="24"/>
          <w:szCs w:val="24"/>
        </w:rPr>
      </w:pPr>
    </w:p>
    <w:p w14:paraId="6A09FDED" w14:textId="77777777" w:rsidR="00155B49" w:rsidRPr="004264C8" w:rsidRDefault="00155B49" w:rsidP="00960D4A">
      <w:pPr>
        <w:pStyle w:val="ListParagraph"/>
        <w:tabs>
          <w:tab w:val="left" w:pos="2970"/>
        </w:tabs>
        <w:spacing w:before="272"/>
        <w:ind w:firstLine="0"/>
        <w:rPr>
          <w:color w:val="1C1C1C"/>
          <w:sz w:val="24"/>
          <w:szCs w:val="24"/>
        </w:rPr>
      </w:pPr>
    </w:p>
    <w:p w14:paraId="00AECC89" w14:textId="4CE958AB" w:rsidR="00481E92" w:rsidRPr="00481E92" w:rsidRDefault="004E6062" w:rsidP="00960D4A">
      <w:pPr>
        <w:pStyle w:val="Heading1"/>
        <w:spacing w:before="247"/>
        <w:ind w:left="0" w:right="272"/>
        <w:jc w:val="both"/>
        <w:rPr>
          <w:color w:val="1C1C1C"/>
          <w:spacing w:val="-2"/>
        </w:rPr>
      </w:pPr>
      <w:r w:rsidRPr="00DB4904">
        <w:rPr>
          <w:color w:val="1C1C1C"/>
        </w:rPr>
        <w:t>AFFORDABLE</w:t>
      </w:r>
      <w:r w:rsidRPr="00DB4904">
        <w:rPr>
          <w:color w:val="1C1C1C"/>
          <w:spacing w:val="3"/>
        </w:rPr>
        <w:t xml:space="preserve"> </w:t>
      </w:r>
      <w:r w:rsidRPr="00DB4904">
        <w:rPr>
          <w:color w:val="1C1C1C"/>
        </w:rPr>
        <w:t>AND</w:t>
      </w:r>
      <w:r w:rsidRPr="00DB4904">
        <w:rPr>
          <w:color w:val="1C1C1C"/>
          <w:spacing w:val="-8"/>
        </w:rPr>
        <w:t xml:space="preserve"> </w:t>
      </w:r>
      <w:r w:rsidRPr="00DB4904">
        <w:rPr>
          <w:color w:val="1C1C1C"/>
        </w:rPr>
        <w:t>WORKFORCE</w:t>
      </w:r>
      <w:r w:rsidRPr="00DB4904">
        <w:rPr>
          <w:color w:val="1C1C1C"/>
          <w:spacing w:val="2"/>
        </w:rPr>
        <w:t xml:space="preserve"> </w:t>
      </w:r>
      <w:r w:rsidRPr="00DB4904">
        <w:rPr>
          <w:color w:val="1C1C1C"/>
          <w:spacing w:val="-2"/>
        </w:rPr>
        <w:t>HOUSING</w:t>
      </w:r>
    </w:p>
    <w:p w14:paraId="0101680A" w14:textId="77777777" w:rsidR="00392E4D" w:rsidRPr="00DB4904" w:rsidRDefault="00392E4D" w:rsidP="00960D4A">
      <w:pPr>
        <w:pStyle w:val="BodyText"/>
        <w:spacing w:before="1"/>
        <w:jc w:val="both"/>
      </w:pPr>
    </w:p>
    <w:p w14:paraId="15BA791D" w14:textId="1178F00B" w:rsidR="00634A2E" w:rsidRPr="00582F46" w:rsidRDefault="004E6062" w:rsidP="00481E92">
      <w:pPr>
        <w:pStyle w:val="ListParagraph"/>
        <w:numPr>
          <w:ilvl w:val="0"/>
          <w:numId w:val="1"/>
        </w:numPr>
        <w:tabs>
          <w:tab w:val="left" w:pos="1080"/>
        </w:tabs>
        <w:ind w:left="720" w:hanging="720"/>
        <w:jc w:val="both"/>
        <w:rPr>
          <w:color w:val="1C1C1C"/>
          <w:sz w:val="24"/>
          <w:szCs w:val="24"/>
        </w:rPr>
      </w:pPr>
      <w:r w:rsidRPr="00481E92">
        <w:rPr>
          <w:color w:val="313131"/>
          <w:sz w:val="24"/>
          <w:szCs w:val="24"/>
          <w:u w:val="thick" w:color="313131"/>
        </w:rPr>
        <w:t>Affordable Housing.</w:t>
      </w:r>
      <w:r w:rsidR="003355BA" w:rsidRPr="00481E92">
        <w:rPr>
          <w:color w:val="313131"/>
          <w:spacing w:val="80"/>
          <w:sz w:val="24"/>
          <w:szCs w:val="24"/>
        </w:rPr>
        <w:t xml:space="preserve"> </w:t>
      </w:r>
      <w:r w:rsidR="003355BA" w:rsidRPr="00582F46">
        <w:rPr>
          <w:color w:val="1C1C1C"/>
          <w:sz w:val="24"/>
          <w:szCs w:val="24"/>
        </w:rPr>
        <w:t>The A</w:t>
      </w:r>
      <w:r w:rsidRPr="00582F46">
        <w:rPr>
          <w:color w:val="1C1C1C"/>
          <w:sz w:val="24"/>
          <w:szCs w:val="24"/>
        </w:rPr>
        <w:t>pplicant</w:t>
      </w:r>
      <w:r w:rsidR="00BD573D" w:rsidRPr="00582F46">
        <w:rPr>
          <w:color w:val="1C1C1C"/>
          <w:sz w:val="24"/>
          <w:szCs w:val="24"/>
        </w:rPr>
        <w:t xml:space="preserve"> will</w:t>
      </w:r>
      <w:r w:rsidRPr="00582F46">
        <w:rPr>
          <w:color w:val="1C1C1C"/>
          <w:sz w:val="24"/>
          <w:szCs w:val="24"/>
        </w:rPr>
        <w:t xml:space="preserve"> provide </w:t>
      </w:r>
      <w:r w:rsidR="003355BA" w:rsidRPr="00582F46">
        <w:rPr>
          <w:color w:val="1C1C1C"/>
          <w:sz w:val="24"/>
          <w:szCs w:val="24"/>
        </w:rPr>
        <w:t xml:space="preserve">no less than </w:t>
      </w:r>
      <w:r w:rsidR="006102F8" w:rsidRPr="00582F46">
        <w:rPr>
          <w:color w:val="1C1C1C"/>
          <w:sz w:val="24"/>
          <w:szCs w:val="24"/>
        </w:rPr>
        <w:t xml:space="preserve">14 </w:t>
      </w:r>
      <w:r w:rsidRPr="00582F46">
        <w:rPr>
          <w:color w:val="1C1C1C"/>
          <w:sz w:val="24"/>
          <w:szCs w:val="24"/>
        </w:rPr>
        <w:t>affordable dwelling units (ADUs) on</w:t>
      </w:r>
      <w:r w:rsidRPr="00582F46">
        <w:rPr>
          <w:color w:val="1C1C1C"/>
          <w:spacing w:val="40"/>
          <w:sz w:val="24"/>
          <w:szCs w:val="24"/>
        </w:rPr>
        <w:t xml:space="preserve"> </w:t>
      </w:r>
      <w:r w:rsidRPr="00582F46">
        <w:rPr>
          <w:color w:val="1C1C1C"/>
          <w:sz w:val="24"/>
          <w:szCs w:val="24"/>
        </w:rPr>
        <w:t xml:space="preserve">the </w:t>
      </w:r>
      <w:r w:rsidR="009C6DCD" w:rsidRPr="00582F46">
        <w:rPr>
          <w:color w:val="1C1C1C"/>
          <w:sz w:val="24"/>
          <w:szCs w:val="24"/>
        </w:rPr>
        <w:t xml:space="preserve">Application Property </w:t>
      </w:r>
      <w:r w:rsidR="003355BA" w:rsidRPr="00582F46">
        <w:rPr>
          <w:color w:val="1C1C1C"/>
          <w:sz w:val="24"/>
          <w:szCs w:val="24"/>
        </w:rPr>
        <w:t xml:space="preserve">that will be provided pursuant to the Zoning Ordinance and the Administrative Regulations Concerning the Sale and Rental of Affordable Dwelling Units, as amended unless modified by the ADU Advisory Board, and to the satisfaction of the Department of Housing and Community Development.  </w:t>
      </w:r>
    </w:p>
    <w:p w14:paraId="043A519C" w14:textId="77777777" w:rsidR="00392E4D" w:rsidRPr="00DB4904" w:rsidRDefault="004E6062" w:rsidP="00960D4A">
      <w:pPr>
        <w:pStyle w:val="Heading1"/>
        <w:spacing w:before="240"/>
        <w:ind w:left="-90" w:right="2994"/>
        <w:jc w:val="both"/>
      </w:pPr>
      <w:r w:rsidRPr="00DB4904">
        <w:rPr>
          <w:color w:val="1C1C1C"/>
        </w:rPr>
        <w:t>STORMWATER</w:t>
      </w:r>
      <w:r w:rsidRPr="00DB4904">
        <w:rPr>
          <w:color w:val="1C1C1C"/>
          <w:spacing w:val="1"/>
        </w:rPr>
        <w:t xml:space="preserve"> </w:t>
      </w:r>
      <w:r w:rsidRPr="00DB4904">
        <w:rPr>
          <w:color w:val="1C1C1C"/>
          <w:spacing w:val="-2"/>
        </w:rPr>
        <w:t>MANAGEMENT</w:t>
      </w:r>
    </w:p>
    <w:p w14:paraId="1E40A0FA" w14:textId="367DB67C" w:rsidR="001440B1" w:rsidRPr="00CB59B3" w:rsidRDefault="004E6062" w:rsidP="00481E92">
      <w:pPr>
        <w:pStyle w:val="ListParagraph"/>
        <w:numPr>
          <w:ilvl w:val="0"/>
          <w:numId w:val="10"/>
        </w:numPr>
        <w:tabs>
          <w:tab w:val="left" w:pos="840"/>
          <w:tab w:val="left" w:pos="845"/>
        </w:tabs>
        <w:spacing w:before="244"/>
        <w:ind w:left="840" w:right="147" w:hanging="721"/>
        <w:rPr>
          <w:color w:val="1C1C1C"/>
          <w:sz w:val="24"/>
          <w:szCs w:val="24"/>
        </w:rPr>
      </w:pPr>
      <w:r w:rsidRPr="00DB4904">
        <w:rPr>
          <w:color w:val="1C1C1C"/>
          <w:sz w:val="24"/>
          <w:szCs w:val="24"/>
          <w:u w:val="thick" w:color="1C1C1C"/>
        </w:rPr>
        <w:t>Stormwater</w:t>
      </w:r>
      <w:r w:rsidRPr="00DB4904">
        <w:rPr>
          <w:color w:val="1C1C1C"/>
          <w:spacing w:val="25"/>
          <w:sz w:val="24"/>
          <w:szCs w:val="24"/>
          <w:u w:val="thick" w:color="1C1C1C"/>
        </w:rPr>
        <w:t xml:space="preserve"> </w:t>
      </w:r>
      <w:r w:rsidRPr="00DB4904">
        <w:rPr>
          <w:color w:val="1C1C1C"/>
          <w:sz w:val="24"/>
          <w:szCs w:val="24"/>
          <w:u w:val="thick" w:color="1C1C1C"/>
        </w:rPr>
        <w:t>Management.</w:t>
      </w:r>
      <w:r w:rsidRPr="00DB4904">
        <w:rPr>
          <w:color w:val="1C1C1C"/>
          <w:spacing w:val="78"/>
          <w:sz w:val="24"/>
          <w:szCs w:val="24"/>
        </w:rPr>
        <w:t xml:space="preserve"> </w:t>
      </w:r>
      <w:r w:rsidRPr="00DB4904">
        <w:rPr>
          <w:color w:val="1C1C1C"/>
          <w:sz w:val="24"/>
          <w:szCs w:val="24"/>
        </w:rPr>
        <w:t>Subject to</w:t>
      </w:r>
      <w:r w:rsidRPr="00DB4904">
        <w:rPr>
          <w:color w:val="1C1C1C"/>
          <w:spacing w:val="-1"/>
          <w:sz w:val="24"/>
          <w:szCs w:val="24"/>
        </w:rPr>
        <w:t xml:space="preserve"> </w:t>
      </w:r>
      <w:r w:rsidRPr="00DB4904">
        <w:rPr>
          <w:color w:val="1C1C1C"/>
          <w:sz w:val="24"/>
          <w:szCs w:val="24"/>
        </w:rPr>
        <w:t>the</w:t>
      </w:r>
      <w:r w:rsidRPr="00DB4904">
        <w:rPr>
          <w:color w:val="1C1C1C"/>
          <w:spacing w:val="-4"/>
          <w:sz w:val="24"/>
          <w:szCs w:val="24"/>
        </w:rPr>
        <w:t xml:space="preserve"> </w:t>
      </w:r>
      <w:r w:rsidRPr="00DB4904">
        <w:rPr>
          <w:color w:val="1C1C1C"/>
          <w:sz w:val="24"/>
          <w:szCs w:val="24"/>
        </w:rPr>
        <w:t>approval of L</w:t>
      </w:r>
      <w:r w:rsidR="009E2A2A">
        <w:rPr>
          <w:color w:val="1C1C1C"/>
          <w:sz w:val="24"/>
          <w:szCs w:val="24"/>
        </w:rPr>
        <w:t>and Development Services (L</w:t>
      </w:r>
      <w:r w:rsidRPr="00DB4904">
        <w:rPr>
          <w:color w:val="1C1C1C"/>
          <w:sz w:val="24"/>
          <w:szCs w:val="24"/>
        </w:rPr>
        <w:t>DS</w:t>
      </w:r>
      <w:r w:rsidR="009E2A2A">
        <w:rPr>
          <w:color w:val="1C1C1C"/>
          <w:sz w:val="24"/>
          <w:szCs w:val="24"/>
        </w:rPr>
        <w:t>)</w:t>
      </w:r>
      <w:r w:rsidRPr="00DB4904">
        <w:rPr>
          <w:color w:val="1C1C1C"/>
          <w:sz w:val="24"/>
          <w:szCs w:val="24"/>
        </w:rPr>
        <w:t>,</w:t>
      </w:r>
      <w:r w:rsidRPr="00DB4904">
        <w:rPr>
          <w:color w:val="1C1C1C"/>
          <w:spacing w:val="-1"/>
          <w:sz w:val="24"/>
          <w:szCs w:val="24"/>
        </w:rPr>
        <w:t xml:space="preserve"> </w:t>
      </w:r>
      <w:r w:rsidRPr="00DB4904">
        <w:rPr>
          <w:color w:val="1C1C1C"/>
          <w:sz w:val="24"/>
          <w:szCs w:val="24"/>
        </w:rPr>
        <w:t>the</w:t>
      </w:r>
      <w:r w:rsidRPr="00DB4904">
        <w:rPr>
          <w:color w:val="1C1C1C"/>
          <w:spacing w:val="-2"/>
          <w:sz w:val="24"/>
          <w:szCs w:val="24"/>
        </w:rPr>
        <w:t xml:space="preserve"> </w:t>
      </w:r>
      <w:r w:rsidRPr="00DB4904">
        <w:rPr>
          <w:color w:val="1C1C1C"/>
          <w:sz w:val="24"/>
          <w:szCs w:val="24"/>
        </w:rPr>
        <w:t>Applicant must implement a</w:t>
      </w:r>
      <w:r w:rsidRPr="00DB4904">
        <w:rPr>
          <w:color w:val="1C1C1C"/>
          <w:spacing w:val="-2"/>
          <w:sz w:val="24"/>
          <w:szCs w:val="24"/>
        </w:rPr>
        <w:t xml:space="preserve"> </w:t>
      </w:r>
      <w:r w:rsidRPr="00DB4904">
        <w:rPr>
          <w:color w:val="1C1C1C"/>
          <w:sz w:val="24"/>
          <w:szCs w:val="24"/>
        </w:rPr>
        <w:t>Stormwater Management (SWM) and</w:t>
      </w:r>
      <w:r w:rsidRPr="00DB4904">
        <w:rPr>
          <w:color w:val="1C1C1C"/>
          <w:spacing w:val="-3"/>
          <w:sz w:val="24"/>
          <w:szCs w:val="24"/>
        </w:rPr>
        <w:t xml:space="preserve"> </w:t>
      </w:r>
      <w:r w:rsidRPr="00DB4904">
        <w:rPr>
          <w:color w:val="1C1C1C"/>
          <w:sz w:val="24"/>
          <w:szCs w:val="24"/>
        </w:rPr>
        <w:t>Best</w:t>
      </w:r>
      <w:r w:rsidRPr="00DB4904">
        <w:rPr>
          <w:color w:val="1C1C1C"/>
          <w:spacing w:val="-4"/>
          <w:sz w:val="24"/>
          <w:szCs w:val="24"/>
        </w:rPr>
        <w:t xml:space="preserve"> </w:t>
      </w:r>
      <w:r w:rsidRPr="00DB4904">
        <w:rPr>
          <w:color w:val="1C1C1C"/>
          <w:sz w:val="24"/>
          <w:szCs w:val="24"/>
        </w:rPr>
        <w:t>Management Practices</w:t>
      </w:r>
      <w:r w:rsidRPr="00DB4904">
        <w:rPr>
          <w:color w:val="1C1C1C"/>
          <w:spacing w:val="-1"/>
          <w:sz w:val="24"/>
          <w:szCs w:val="24"/>
        </w:rPr>
        <w:t xml:space="preserve"> </w:t>
      </w:r>
      <w:r w:rsidRPr="00DB4904">
        <w:rPr>
          <w:color w:val="1C1C1C"/>
          <w:sz w:val="24"/>
          <w:szCs w:val="24"/>
        </w:rPr>
        <w:t>(BMP)</w:t>
      </w:r>
      <w:r w:rsidRPr="00DB4904">
        <w:rPr>
          <w:color w:val="1C1C1C"/>
          <w:spacing w:val="-3"/>
          <w:sz w:val="24"/>
          <w:szCs w:val="24"/>
        </w:rPr>
        <w:t xml:space="preserve"> </w:t>
      </w:r>
      <w:r w:rsidRPr="00DB4904">
        <w:rPr>
          <w:color w:val="1C1C1C"/>
          <w:sz w:val="24"/>
          <w:szCs w:val="24"/>
        </w:rPr>
        <w:t>plan</w:t>
      </w:r>
      <w:r w:rsidRPr="00DB4904">
        <w:rPr>
          <w:color w:val="1C1C1C"/>
          <w:spacing w:val="-4"/>
          <w:sz w:val="24"/>
          <w:szCs w:val="24"/>
        </w:rPr>
        <w:t xml:space="preserve"> </w:t>
      </w:r>
      <w:r w:rsidRPr="00DB4904">
        <w:rPr>
          <w:color w:val="1C1C1C"/>
          <w:sz w:val="24"/>
          <w:szCs w:val="24"/>
        </w:rPr>
        <w:t>to</w:t>
      </w:r>
      <w:r w:rsidRPr="00DB4904">
        <w:rPr>
          <w:color w:val="1C1C1C"/>
          <w:spacing w:val="-8"/>
          <w:sz w:val="24"/>
          <w:szCs w:val="24"/>
        </w:rPr>
        <w:t xml:space="preserve"> </w:t>
      </w:r>
      <w:r w:rsidRPr="00DB4904">
        <w:rPr>
          <w:color w:val="1C1C1C"/>
          <w:sz w:val="24"/>
          <w:szCs w:val="24"/>
        </w:rPr>
        <w:t xml:space="preserve">control the quantity and quality of stormwater runoff from the </w:t>
      </w:r>
      <w:r w:rsidR="009C6DCD">
        <w:rPr>
          <w:color w:val="1C1C1C"/>
          <w:sz w:val="24"/>
          <w:szCs w:val="24"/>
        </w:rPr>
        <w:t>Application Property - Block A</w:t>
      </w:r>
      <w:r w:rsidRPr="00DB4904">
        <w:rPr>
          <w:color w:val="1C1C1C"/>
          <w:sz w:val="24"/>
          <w:szCs w:val="24"/>
        </w:rPr>
        <w:t>.</w:t>
      </w:r>
      <w:r w:rsidRPr="00DB4904">
        <w:rPr>
          <w:color w:val="1C1C1C"/>
          <w:spacing w:val="40"/>
          <w:sz w:val="24"/>
          <w:szCs w:val="24"/>
        </w:rPr>
        <w:t xml:space="preserve"> </w:t>
      </w:r>
      <w:r w:rsidRPr="00DB4904">
        <w:rPr>
          <w:color w:val="1C1C1C"/>
          <w:sz w:val="24"/>
          <w:szCs w:val="24"/>
        </w:rPr>
        <w:t>The Applicant must provide stormwater management facilities as</w:t>
      </w:r>
      <w:r w:rsidRPr="00DB4904">
        <w:rPr>
          <w:color w:val="1C1C1C"/>
          <w:spacing w:val="-12"/>
          <w:sz w:val="24"/>
          <w:szCs w:val="24"/>
        </w:rPr>
        <w:t xml:space="preserve"> </w:t>
      </w:r>
      <w:r w:rsidRPr="00DB4904">
        <w:rPr>
          <w:color w:val="1C1C1C"/>
          <w:sz w:val="24"/>
          <w:szCs w:val="24"/>
        </w:rPr>
        <w:t>shown on</w:t>
      </w:r>
      <w:r w:rsidRPr="00DB4904">
        <w:rPr>
          <w:color w:val="1C1C1C"/>
          <w:spacing w:val="-8"/>
          <w:sz w:val="24"/>
          <w:szCs w:val="24"/>
        </w:rPr>
        <w:t xml:space="preserve"> </w:t>
      </w:r>
      <w:r w:rsidRPr="00DB4904">
        <w:rPr>
          <w:color w:val="1C1C1C"/>
          <w:sz w:val="24"/>
          <w:szCs w:val="24"/>
        </w:rPr>
        <w:t>the CDP/FDP.</w:t>
      </w:r>
      <w:r w:rsidRPr="00DB4904">
        <w:rPr>
          <w:color w:val="1C1C1C"/>
          <w:spacing w:val="40"/>
          <w:sz w:val="24"/>
          <w:szCs w:val="24"/>
        </w:rPr>
        <w:t xml:space="preserve"> </w:t>
      </w:r>
      <w:r w:rsidRPr="00DB4904">
        <w:rPr>
          <w:color w:val="1C1C1C"/>
          <w:sz w:val="24"/>
          <w:szCs w:val="24"/>
        </w:rPr>
        <w:t>The Applicant must meet or exceed the minimum state and Fairfax County requirements for</w:t>
      </w:r>
      <w:r w:rsidRPr="00DB4904">
        <w:rPr>
          <w:color w:val="1C1C1C"/>
          <w:spacing w:val="-1"/>
          <w:sz w:val="24"/>
          <w:szCs w:val="24"/>
        </w:rPr>
        <w:t xml:space="preserve"> </w:t>
      </w:r>
      <w:r w:rsidRPr="00DB4904">
        <w:rPr>
          <w:color w:val="1C1C1C"/>
          <w:sz w:val="24"/>
          <w:szCs w:val="24"/>
        </w:rPr>
        <w:t>stormwater quantity and</w:t>
      </w:r>
      <w:r w:rsidRPr="00DB4904">
        <w:rPr>
          <w:color w:val="1C1C1C"/>
          <w:spacing w:val="-2"/>
          <w:sz w:val="24"/>
          <w:szCs w:val="24"/>
        </w:rPr>
        <w:t xml:space="preserve"> </w:t>
      </w:r>
      <w:r w:rsidRPr="00DB4904">
        <w:rPr>
          <w:color w:val="1C1C1C"/>
          <w:sz w:val="24"/>
          <w:szCs w:val="24"/>
        </w:rPr>
        <w:t>quality,</w:t>
      </w:r>
      <w:r w:rsidRPr="00DB4904">
        <w:rPr>
          <w:color w:val="1C1C1C"/>
          <w:spacing w:val="-2"/>
          <w:sz w:val="24"/>
          <w:szCs w:val="24"/>
        </w:rPr>
        <w:t xml:space="preserve"> </w:t>
      </w:r>
      <w:r w:rsidRPr="00DB4904">
        <w:rPr>
          <w:color w:val="1C1C1C"/>
          <w:sz w:val="24"/>
          <w:szCs w:val="24"/>
        </w:rPr>
        <w:t>unless</w:t>
      </w:r>
      <w:r w:rsidRPr="00DB4904">
        <w:rPr>
          <w:color w:val="1C1C1C"/>
          <w:spacing w:val="-2"/>
          <w:sz w:val="24"/>
          <w:szCs w:val="24"/>
        </w:rPr>
        <w:t xml:space="preserve"> </w:t>
      </w:r>
      <w:r w:rsidRPr="00DB4904">
        <w:rPr>
          <w:color w:val="1C1C1C"/>
          <w:sz w:val="24"/>
          <w:szCs w:val="24"/>
        </w:rPr>
        <w:t>otherwise waived or modified.</w:t>
      </w:r>
      <w:r w:rsidR="00752B63">
        <w:rPr>
          <w:color w:val="1C1C1C"/>
          <w:sz w:val="24"/>
          <w:szCs w:val="24"/>
        </w:rPr>
        <w:t xml:space="preserve">  </w:t>
      </w:r>
      <w:r w:rsidR="00752B63" w:rsidRPr="00CB59B3">
        <w:rPr>
          <w:color w:val="1C1C1C"/>
          <w:sz w:val="24"/>
          <w:szCs w:val="24"/>
        </w:rPr>
        <w:t>Plantings within any bioretention facilities will be native vegetation and will be specified on the site plan.</w:t>
      </w:r>
    </w:p>
    <w:p w14:paraId="22884BC9" w14:textId="77777777" w:rsidR="00392E4D" w:rsidRPr="00DB4904" w:rsidRDefault="004E6062" w:rsidP="00481E92">
      <w:pPr>
        <w:pStyle w:val="ListParagraph"/>
        <w:numPr>
          <w:ilvl w:val="0"/>
          <w:numId w:val="10"/>
        </w:numPr>
        <w:tabs>
          <w:tab w:val="left" w:pos="837"/>
          <w:tab w:val="left" w:pos="839"/>
        </w:tabs>
        <w:spacing w:before="245"/>
        <w:ind w:left="839" w:right="158" w:hanging="720"/>
        <w:rPr>
          <w:color w:val="1C1C1C"/>
          <w:sz w:val="24"/>
          <w:szCs w:val="24"/>
        </w:rPr>
      </w:pPr>
      <w:r w:rsidRPr="00DB4904">
        <w:rPr>
          <w:color w:val="1C1C1C"/>
          <w:sz w:val="24"/>
          <w:szCs w:val="24"/>
          <w:u w:val="thick" w:color="1C1C1C"/>
        </w:rPr>
        <w:t>Modifications to Facilities.</w:t>
      </w:r>
      <w:r w:rsidRPr="00DB4904">
        <w:rPr>
          <w:color w:val="1C1C1C"/>
          <w:spacing w:val="80"/>
          <w:sz w:val="24"/>
          <w:szCs w:val="24"/>
        </w:rPr>
        <w:t xml:space="preserve"> </w:t>
      </w:r>
      <w:r w:rsidRPr="00DB4904">
        <w:rPr>
          <w:color w:val="1C1C1C"/>
          <w:sz w:val="24"/>
          <w:szCs w:val="24"/>
        </w:rPr>
        <w:t>The Applicant reserves the right to reconfigure the location and types of stormwater management measures shown on the CDP/FDP or pursue additional</w:t>
      </w:r>
      <w:r w:rsidRPr="00DB4904">
        <w:rPr>
          <w:color w:val="1C1C1C"/>
          <w:spacing w:val="80"/>
          <w:sz w:val="24"/>
          <w:szCs w:val="24"/>
        </w:rPr>
        <w:t xml:space="preserve"> </w:t>
      </w:r>
      <w:r w:rsidRPr="00DB4904">
        <w:rPr>
          <w:color w:val="1C1C1C"/>
          <w:sz w:val="24"/>
          <w:szCs w:val="24"/>
        </w:rPr>
        <w:t>stormwater</w:t>
      </w:r>
      <w:r w:rsidRPr="00DB4904">
        <w:rPr>
          <w:color w:val="1C1C1C"/>
          <w:spacing w:val="80"/>
          <w:sz w:val="24"/>
          <w:szCs w:val="24"/>
        </w:rPr>
        <w:t xml:space="preserve"> </w:t>
      </w:r>
      <w:r w:rsidRPr="00DB4904">
        <w:rPr>
          <w:color w:val="1C1C1C"/>
          <w:sz w:val="24"/>
          <w:szCs w:val="24"/>
        </w:rPr>
        <w:t>management</w:t>
      </w:r>
      <w:r w:rsidRPr="00DB4904">
        <w:rPr>
          <w:color w:val="1C1C1C"/>
          <w:spacing w:val="80"/>
          <w:w w:val="150"/>
          <w:sz w:val="24"/>
          <w:szCs w:val="24"/>
        </w:rPr>
        <w:t xml:space="preserve"> </w:t>
      </w:r>
      <w:r w:rsidRPr="00DB4904">
        <w:rPr>
          <w:color w:val="1C1C1C"/>
          <w:sz w:val="24"/>
          <w:szCs w:val="24"/>
        </w:rPr>
        <w:t>measures</w:t>
      </w:r>
      <w:r w:rsidRPr="00DB4904">
        <w:rPr>
          <w:color w:val="1C1C1C"/>
          <w:spacing w:val="80"/>
          <w:sz w:val="24"/>
          <w:szCs w:val="24"/>
        </w:rPr>
        <w:t xml:space="preserve"> </w:t>
      </w:r>
      <w:r w:rsidRPr="00DB4904">
        <w:rPr>
          <w:color w:val="1C1C1C"/>
          <w:sz w:val="24"/>
          <w:szCs w:val="24"/>
        </w:rPr>
        <w:t>provided</w:t>
      </w:r>
      <w:r w:rsidRPr="00DB4904">
        <w:rPr>
          <w:color w:val="1C1C1C"/>
          <w:spacing w:val="80"/>
          <w:sz w:val="24"/>
          <w:szCs w:val="24"/>
        </w:rPr>
        <w:t xml:space="preserve"> </w:t>
      </w:r>
      <w:r w:rsidRPr="00DB4904">
        <w:rPr>
          <w:color w:val="1C1C1C"/>
          <w:sz w:val="24"/>
          <w:szCs w:val="24"/>
        </w:rPr>
        <w:t>the</w:t>
      </w:r>
      <w:r w:rsidRPr="00DB4904">
        <w:rPr>
          <w:color w:val="1C1C1C"/>
          <w:spacing w:val="80"/>
          <w:sz w:val="24"/>
          <w:szCs w:val="24"/>
        </w:rPr>
        <w:t xml:space="preserve"> </w:t>
      </w:r>
      <w:r w:rsidRPr="00DB4904">
        <w:rPr>
          <w:color w:val="1C1C1C"/>
          <w:sz w:val="24"/>
          <w:szCs w:val="24"/>
        </w:rPr>
        <w:t>same</w:t>
      </w:r>
      <w:r w:rsidRPr="00DB4904">
        <w:rPr>
          <w:color w:val="1C1C1C"/>
          <w:spacing w:val="80"/>
          <w:sz w:val="24"/>
          <w:szCs w:val="24"/>
        </w:rPr>
        <w:t xml:space="preserve"> </w:t>
      </w:r>
      <w:r w:rsidRPr="00DB4904">
        <w:rPr>
          <w:color w:val="1C1C1C"/>
          <w:sz w:val="24"/>
          <w:szCs w:val="24"/>
        </w:rPr>
        <w:t>are</w:t>
      </w:r>
      <w:r w:rsidRPr="00DB4904">
        <w:rPr>
          <w:color w:val="1C1C1C"/>
          <w:spacing w:val="80"/>
          <w:sz w:val="24"/>
          <w:szCs w:val="24"/>
        </w:rPr>
        <w:t xml:space="preserve"> </w:t>
      </w:r>
      <w:r w:rsidRPr="00DB4904">
        <w:rPr>
          <w:color w:val="1C1C1C"/>
          <w:sz w:val="24"/>
          <w:szCs w:val="24"/>
        </w:rPr>
        <w:t>in</w:t>
      </w:r>
      <w:r w:rsidRPr="00DB4904">
        <w:rPr>
          <w:color w:val="1C1C1C"/>
          <w:spacing w:val="80"/>
          <w:sz w:val="24"/>
          <w:szCs w:val="24"/>
        </w:rPr>
        <w:t xml:space="preserve"> </w:t>
      </w:r>
      <w:r w:rsidRPr="00DB4904">
        <w:rPr>
          <w:color w:val="1C1C1C"/>
          <w:sz w:val="24"/>
          <w:szCs w:val="24"/>
        </w:rPr>
        <w:t>substantial</w:t>
      </w:r>
    </w:p>
    <w:p w14:paraId="64A3A3C2" w14:textId="77777777" w:rsidR="00392E4D" w:rsidRDefault="004E6062" w:rsidP="00960D4A">
      <w:pPr>
        <w:pStyle w:val="BodyText"/>
        <w:spacing w:line="237" w:lineRule="auto"/>
        <w:ind w:left="839" w:right="23"/>
        <w:jc w:val="both"/>
        <w:rPr>
          <w:color w:val="1C1C1C"/>
        </w:rPr>
      </w:pPr>
      <w:r w:rsidRPr="00DB4904">
        <w:rPr>
          <w:color w:val="1C1C1C"/>
        </w:rPr>
        <w:t>conformance</w:t>
      </w:r>
      <w:r w:rsidRPr="00DB4904">
        <w:rPr>
          <w:color w:val="1C1C1C"/>
          <w:spacing w:val="28"/>
        </w:rPr>
        <w:t xml:space="preserve"> </w:t>
      </w:r>
      <w:r w:rsidRPr="00DB4904">
        <w:rPr>
          <w:color w:val="1C1C1C"/>
        </w:rPr>
        <w:t>with the CDP/FDP as allowed</w:t>
      </w:r>
      <w:r w:rsidRPr="00DB4904">
        <w:rPr>
          <w:color w:val="1C1C1C"/>
          <w:spacing w:val="29"/>
        </w:rPr>
        <w:t xml:space="preserve"> </w:t>
      </w:r>
      <w:r w:rsidRPr="00DB4904">
        <w:rPr>
          <w:color w:val="1C1C1C"/>
        </w:rPr>
        <w:t>by the Public Facilities Manual and Chapter 124 of the Fairfax County Code.</w:t>
      </w:r>
    </w:p>
    <w:p w14:paraId="6E3D5298" w14:textId="77777777" w:rsidR="00B542FD" w:rsidRPr="00DB4904" w:rsidRDefault="00B542FD" w:rsidP="00960D4A">
      <w:pPr>
        <w:pStyle w:val="BodyText"/>
        <w:spacing w:line="237" w:lineRule="auto"/>
        <w:ind w:left="839" w:right="23"/>
        <w:jc w:val="both"/>
      </w:pPr>
    </w:p>
    <w:p w14:paraId="74CE3E36" w14:textId="652FB5E2" w:rsidR="00392E4D" w:rsidRDefault="004E6062" w:rsidP="00481E92">
      <w:pPr>
        <w:pStyle w:val="ListParagraph"/>
        <w:numPr>
          <w:ilvl w:val="0"/>
          <w:numId w:val="10"/>
        </w:numPr>
        <w:tabs>
          <w:tab w:val="left" w:pos="845"/>
          <w:tab w:val="left" w:pos="852"/>
        </w:tabs>
        <w:spacing w:before="240" w:line="242" w:lineRule="auto"/>
        <w:ind w:left="845" w:right="153" w:hanging="726"/>
        <w:rPr>
          <w:color w:val="1C1C1C"/>
          <w:sz w:val="24"/>
          <w:szCs w:val="24"/>
        </w:rPr>
      </w:pPr>
      <w:r w:rsidRPr="00DB4904">
        <w:rPr>
          <w:color w:val="2F2F2F"/>
          <w:sz w:val="24"/>
          <w:szCs w:val="24"/>
          <w:u w:val="thick" w:color="1C1C1C"/>
        </w:rPr>
        <w:t xml:space="preserve">New </w:t>
      </w:r>
      <w:r w:rsidRPr="00DB4904">
        <w:rPr>
          <w:color w:val="1C1C1C"/>
          <w:sz w:val="24"/>
          <w:szCs w:val="24"/>
          <w:u w:val="thick" w:color="1C1C1C"/>
        </w:rPr>
        <w:t>R</w:t>
      </w:r>
      <w:r w:rsidRPr="00DB4904">
        <w:rPr>
          <w:color w:val="484848"/>
          <w:sz w:val="24"/>
          <w:szCs w:val="24"/>
          <w:u w:val="thick" w:color="1C1C1C"/>
        </w:rPr>
        <w:t>egu</w:t>
      </w:r>
      <w:r w:rsidRPr="00DB4904">
        <w:rPr>
          <w:color w:val="1C1C1C"/>
          <w:sz w:val="24"/>
          <w:szCs w:val="24"/>
          <w:u w:val="thick" w:color="1C1C1C"/>
        </w:rPr>
        <w:t>lations</w:t>
      </w:r>
      <w:r w:rsidRPr="00DB4904">
        <w:rPr>
          <w:color w:val="1C1C1C"/>
          <w:sz w:val="24"/>
          <w:szCs w:val="24"/>
        </w:rPr>
        <w:t>.</w:t>
      </w:r>
      <w:r w:rsidRPr="00DB4904">
        <w:rPr>
          <w:color w:val="1C1C1C"/>
          <w:spacing w:val="40"/>
          <w:sz w:val="24"/>
          <w:szCs w:val="24"/>
        </w:rPr>
        <w:t xml:space="preserve"> </w:t>
      </w:r>
      <w:r w:rsidRPr="00DB4904">
        <w:rPr>
          <w:color w:val="1C1C1C"/>
          <w:sz w:val="24"/>
          <w:szCs w:val="24"/>
        </w:rPr>
        <w:t>Should new stormwater</w:t>
      </w:r>
      <w:r w:rsidRPr="00DB4904">
        <w:rPr>
          <w:color w:val="1C1C1C"/>
          <w:spacing w:val="40"/>
          <w:sz w:val="24"/>
          <w:szCs w:val="24"/>
        </w:rPr>
        <w:t xml:space="preserve"> </w:t>
      </w:r>
      <w:r w:rsidRPr="00DB4904">
        <w:rPr>
          <w:color w:val="1C1C1C"/>
          <w:sz w:val="24"/>
          <w:szCs w:val="24"/>
        </w:rPr>
        <w:t>management regulations</w:t>
      </w:r>
      <w:r w:rsidRPr="00DB4904">
        <w:rPr>
          <w:color w:val="1C1C1C"/>
          <w:spacing w:val="40"/>
          <w:sz w:val="24"/>
          <w:szCs w:val="24"/>
        </w:rPr>
        <w:t xml:space="preserve"> </w:t>
      </w:r>
      <w:r w:rsidRPr="00DB4904">
        <w:rPr>
          <w:color w:val="1C1C1C"/>
          <w:sz w:val="24"/>
          <w:szCs w:val="24"/>
        </w:rPr>
        <w:t xml:space="preserve">be issued affecting the </w:t>
      </w:r>
      <w:r w:rsidR="009C6DCD">
        <w:rPr>
          <w:color w:val="1C1C1C"/>
          <w:sz w:val="24"/>
          <w:szCs w:val="24"/>
        </w:rPr>
        <w:t>Application Property</w:t>
      </w:r>
      <w:r w:rsidRPr="00DB4904">
        <w:rPr>
          <w:color w:val="1C1C1C"/>
          <w:sz w:val="24"/>
          <w:szCs w:val="24"/>
        </w:rPr>
        <w:t>, the Applicant will have the right to accommodate necessary changes to its stormwater/BMP facility designs without the requirement of a PCA, an amendment to the CDP/FDP, or gain approval of any administrative modifications to the Plan or proffers, provided the facility designs substantially conform with the CDP/FDP.</w:t>
      </w:r>
    </w:p>
    <w:p w14:paraId="46086891" w14:textId="77777777" w:rsidR="00B542FD" w:rsidRPr="00DB4904" w:rsidRDefault="00B542FD" w:rsidP="00960D4A">
      <w:pPr>
        <w:pStyle w:val="ListParagraph"/>
        <w:tabs>
          <w:tab w:val="left" w:pos="845"/>
          <w:tab w:val="left" w:pos="852"/>
        </w:tabs>
        <w:spacing w:before="240" w:line="242" w:lineRule="auto"/>
        <w:ind w:left="845" w:right="153" w:firstLine="0"/>
        <w:rPr>
          <w:color w:val="1C1C1C"/>
          <w:sz w:val="24"/>
          <w:szCs w:val="24"/>
        </w:rPr>
      </w:pPr>
    </w:p>
    <w:p w14:paraId="27359DAC" w14:textId="77777777" w:rsidR="00392E4D" w:rsidRPr="00DB4904" w:rsidRDefault="004E6062" w:rsidP="00960D4A">
      <w:pPr>
        <w:pStyle w:val="Heading1"/>
        <w:spacing w:before="235"/>
        <w:ind w:left="30" w:right="39"/>
        <w:jc w:val="both"/>
      </w:pPr>
      <w:r w:rsidRPr="00DB4904">
        <w:rPr>
          <w:color w:val="1C1C1C"/>
          <w:spacing w:val="-2"/>
        </w:rPr>
        <w:t>PUBLIC</w:t>
      </w:r>
      <w:r w:rsidRPr="00DB4904">
        <w:rPr>
          <w:color w:val="1C1C1C"/>
          <w:spacing w:val="-10"/>
        </w:rPr>
        <w:t xml:space="preserve"> </w:t>
      </w:r>
      <w:r w:rsidRPr="00DB4904">
        <w:rPr>
          <w:color w:val="1C1C1C"/>
          <w:spacing w:val="-2"/>
        </w:rPr>
        <w:t>SCHOOLS</w:t>
      </w:r>
    </w:p>
    <w:p w14:paraId="4EEE934B" w14:textId="77777777" w:rsidR="00392E4D" w:rsidRPr="00DB4904" w:rsidRDefault="00392E4D" w:rsidP="00960D4A">
      <w:pPr>
        <w:pStyle w:val="BodyText"/>
        <w:spacing w:before="1"/>
        <w:jc w:val="both"/>
      </w:pPr>
    </w:p>
    <w:p w14:paraId="51492A30" w14:textId="2621A978" w:rsidR="00392E4D" w:rsidRPr="00DB4904" w:rsidRDefault="004E6062" w:rsidP="00481E92">
      <w:pPr>
        <w:pStyle w:val="ListParagraph"/>
        <w:numPr>
          <w:ilvl w:val="0"/>
          <w:numId w:val="10"/>
        </w:numPr>
        <w:tabs>
          <w:tab w:val="left" w:pos="838"/>
          <w:tab w:val="left" w:pos="840"/>
        </w:tabs>
        <w:spacing w:before="247"/>
        <w:ind w:left="838" w:right="153" w:hanging="729"/>
        <w:rPr>
          <w:color w:val="1C1C1C"/>
          <w:sz w:val="24"/>
          <w:szCs w:val="24"/>
        </w:rPr>
      </w:pPr>
      <w:r w:rsidRPr="00DB4904">
        <w:rPr>
          <w:color w:val="1C1C1C"/>
          <w:sz w:val="24"/>
          <w:szCs w:val="24"/>
          <w:u w:val="thick" w:color="1C1C1C"/>
        </w:rPr>
        <w:t>Single-Family Attached</w:t>
      </w:r>
      <w:r w:rsidR="008B5E53">
        <w:rPr>
          <w:color w:val="1C1C1C"/>
          <w:sz w:val="24"/>
          <w:szCs w:val="24"/>
          <w:u w:val="thick" w:color="1C1C1C"/>
        </w:rPr>
        <w:t>/Stacked Townhouse</w:t>
      </w:r>
      <w:r w:rsidRPr="00DB4904">
        <w:rPr>
          <w:color w:val="1C1C1C"/>
          <w:sz w:val="24"/>
          <w:szCs w:val="24"/>
          <w:u w:val="thick" w:color="1C1C1C"/>
        </w:rPr>
        <w:t xml:space="preserve"> Units.</w:t>
      </w:r>
      <w:r w:rsidRPr="00DB4904">
        <w:rPr>
          <w:color w:val="1C1C1C"/>
          <w:spacing w:val="40"/>
          <w:sz w:val="24"/>
          <w:szCs w:val="24"/>
        </w:rPr>
        <w:t xml:space="preserve"> </w:t>
      </w:r>
      <w:r w:rsidRPr="00DB4904">
        <w:rPr>
          <w:color w:val="1C1C1C"/>
          <w:sz w:val="24"/>
          <w:szCs w:val="24"/>
        </w:rPr>
        <w:t xml:space="preserve">Prior to the issuance of the RUP for each single-family attached unit, the Applicant must contribute the amount of </w:t>
      </w:r>
      <w:r w:rsidRPr="00DB4904">
        <w:rPr>
          <w:color w:val="1C1C1C"/>
          <w:sz w:val="24"/>
          <w:szCs w:val="24"/>
        </w:rPr>
        <w:lastRenderedPageBreak/>
        <w:t>$14,956.00 per new student projected to be generated by the stacked townhome and single-family attached unit to the Board for the construction of capital improvements to</w:t>
      </w:r>
      <w:r w:rsidRPr="00DB4904">
        <w:rPr>
          <w:color w:val="1C1C1C"/>
          <w:spacing w:val="-9"/>
          <w:sz w:val="24"/>
          <w:szCs w:val="24"/>
        </w:rPr>
        <w:t xml:space="preserve"> </w:t>
      </w:r>
      <w:r w:rsidRPr="00DB4904">
        <w:rPr>
          <w:color w:val="1C1C1C"/>
          <w:sz w:val="24"/>
          <w:szCs w:val="24"/>
        </w:rPr>
        <w:t>the</w:t>
      </w:r>
      <w:r w:rsidRPr="00DB4904">
        <w:rPr>
          <w:color w:val="1C1C1C"/>
          <w:spacing w:val="-1"/>
          <w:sz w:val="24"/>
          <w:szCs w:val="24"/>
        </w:rPr>
        <w:t xml:space="preserve"> </w:t>
      </w:r>
      <w:r w:rsidRPr="00DB4904">
        <w:rPr>
          <w:color w:val="1C1C1C"/>
          <w:sz w:val="24"/>
          <w:szCs w:val="24"/>
        </w:rPr>
        <w:t>Fairfax County public schools</w:t>
      </w:r>
      <w:r w:rsidRPr="00DB4904">
        <w:rPr>
          <w:color w:val="1C1C1C"/>
          <w:spacing w:val="-6"/>
          <w:sz w:val="24"/>
          <w:szCs w:val="24"/>
        </w:rPr>
        <w:t xml:space="preserve"> </w:t>
      </w:r>
      <w:r w:rsidRPr="00DB4904">
        <w:rPr>
          <w:color w:val="1C1C1C"/>
          <w:sz w:val="24"/>
          <w:szCs w:val="24"/>
        </w:rPr>
        <w:t>to</w:t>
      </w:r>
      <w:r w:rsidRPr="00DB4904">
        <w:rPr>
          <w:color w:val="1C1C1C"/>
          <w:spacing w:val="-2"/>
          <w:sz w:val="24"/>
          <w:szCs w:val="24"/>
        </w:rPr>
        <w:t xml:space="preserve"> </w:t>
      </w:r>
      <w:r w:rsidRPr="00DB4904">
        <w:rPr>
          <w:color w:val="1C1C1C"/>
          <w:sz w:val="24"/>
          <w:szCs w:val="24"/>
        </w:rPr>
        <w:t>which</w:t>
      </w:r>
      <w:r w:rsidRPr="00DB4904">
        <w:rPr>
          <w:color w:val="1C1C1C"/>
          <w:spacing w:val="-1"/>
          <w:sz w:val="24"/>
          <w:szCs w:val="24"/>
        </w:rPr>
        <w:t xml:space="preserve"> </w:t>
      </w:r>
      <w:r w:rsidRPr="00DB4904">
        <w:rPr>
          <w:color w:val="1C1C1C"/>
          <w:sz w:val="24"/>
          <w:szCs w:val="24"/>
        </w:rPr>
        <w:t>the</w:t>
      </w:r>
      <w:r w:rsidRPr="00DB4904">
        <w:rPr>
          <w:color w:val="1C1C1C"/>
          <w:spacing w:val="-5"/>
          <w:sz w:val="24"/>
          <w:szCs w:val="24"/>
        </w:rPr>
        <w:t xml:space="preserve"> </w:t>
      </w:r>
      <w:r w:rsidRPr="00DB4904">
        <w:rPr>
          <w:color w:val="1C1C1C"/>
          <w:sz w:val="24"/>
          <w:szCs w:val="24"/>
        </w:rPr>
        <w:t>students generated by the residential units are scheduled to attend.</w:t>
      </w:r>
      <w:r w:rsidRPr="00DB4904">
        <w:rPr>
          <w:color w:val="1C1C1C"/>
          <w:spacing w:val="40"/>
          <w:sz w:val="24"/>
          <w:szCs w:val="24"/>
        </w:rPr>
        <w:t xml:space="preserve"> </w:t>
      </w:r>
      <w:r w:rsidRPr="00DB4904">
        <w:rPr>
          <w:color w:val="1C1C1C"/>
          <w:sz w:val="24"/>
          <w:szCs w:val="24"/>
        </w:rPr>
        <w:t xml:space="preserve">The construction must be based on the actual number of new dwelling units constructed on the </w:t>
      </w:r>
      <w:r w:rsidR="009C6DCD">
        <w:rPr>
          <w:color w:val="1C1C1C"/>
          <w:sz w:val="24"/>
          <w:szCs w:val="24"/>
        </w:rPr>
        <w:t>Application Property</w:t>
      </w:r>
      <w:r w:rsidRPr="00DB4904">
        <w:rPr>
          <w:color w:val="1C1C1C"/>
          <w:sz w:val="24"/>
          <w:szCs w:val="24"/>
        </w:rPr>
        <w:t>.</w:t>
      </w:r>
      <w:r w:rsidRPr="00DB4904">
        <w:rPr>
          <w:color w:val="1C1C1C"/>
          <w:spacing w:val="40"/>
          <w:sz w:val="24"/>
          <w:szCs w:val="24"/>
        </w:rPr>
        <w:t xml:space="preserve"> </w:t>
      </w:r>
      <w:r w:rsidRPr="00DB4904">
        <w:rPr>
          <w:color w:val="1C1C1C"/>
          <w:sz w:val="24"/>
          <w:szCs w:val="24"/>
        </w:rPr>
        <w:t>Following approval</w:t>
      </w:r>
      <w:r w:rsidRPr="00DB4904">
        <w:rPr>
          <w:color w:val="1C1C1C"/>
          <w:spacing w:val="40"/>
          <w:sz w:val="24"/>
          <w:szCs w:val="24"/>
        </w:rPr>
        <w:t xml:space="preserve"> </w:t>
      </w:r>
      <w:r w:rsidRPr="00DB4904">
        <w:rPr>
          <w:color w:val="1C1C1C"/>
          <w:sz w:val="24"/>
          <w:szCs w:val="24"/>
        </w:rPr>
        <w:t>of this application</w:t>
      </w:r>
      <w:r w:rsidRPr="00DB4904">
        <w:rPr>
          <w:color w:val="1C1C1C"/>
          <w:spacing w:val="40"/>
          <w:sz w:val="24"/>
          <w:szCs w:val="24"/>
        </w:rPr>
        <w:t xml:space="preserve"> </w:t>
      </w:r>
      <w:r w:rsidRPr="00DB4904">
        <w:rPr>
          <w:color w:val="1C1C1C"/>
          <w:sz w:val="24"/>
          <w:szCs w:val="24"/>
        </w:rPr>
        <w:t>and</w:t>
      </w:r>
      <w:r w:rsidRPr="00DB4904">
        <w:rPr>
          <w:color w:val="1C1C1C"/>
          <w:spacing w:val="40"/>
          <w:sz w:val="24"/>
          <w:szCs w:val="24"/>
        </w:rPr>
        <w:t xml:space="preserve"> </w:t>
      </w:r>
      <w:r w:rsidRPr="00DB4904">
        <w:rPr>
          <w:color w:val="1C1C1C"/>
          <w:sz w:val="24"/>
          <w:szCs w:val="24"/>
        </w:rPr>
        <w:t>prior</w:t>
      </w:r>
      <w:r w:rsidRPr="00DB4904">
        <w:rPr>
          <w:color w:val="1C1C1C"/>
          <w:spacing w:val="40"/>
          <w:sz w:val="24"/>
          <w:szCs w:val="24"/>
        </w:rPr>
        <w:t xml:space="preserve"> </w:t>
      </w:r>
      <w:r w:rsidRPr="00DB4904">
        <w:rPr>
          <w:color w:val="1C1C1C"/>
          <w:sz w:val="24"/>
          <w:szCs w:val="24"/>
        </w:rPr>
        <w:t>to the</w:t>
      </w:r>
      <w:r w:rsidRPr="00DB4904">
        <w:rPr>
          <w:color w:val="1C1C1C"/>
          <w:spacing w:val="40"/>
          <w:sz w:val="24"/>
          <w:szCs w:val="24"/>
        </w:rPr>
        <w:t xml:space="preserve"> </w:t>
      </w:r>
      <w:r w:rsidRPr="00DB4904">
        <w:rPr>
          <w:color w:val="1C1C1C"/>
          <w:sz w:val="24"/>
          <w:szCs w:val="24"/>
        </w:rPr>
        <w:t>Applicant's</w:t>
      </w:r>
      <w:r w:rsidRPr="00DB4904">
        <w:rPr>
          <w:color w:val="1C1C1C"/>
          <w:spacing w:val="40"/>
          <w:sz w:val="24"/>
          <w:szCs w:val="24"/>
        </w:rPr>
        <w:t xml:space="preserve"> </w:t>
      </w:r>
      <w:r w:rsidRPr="00DB4904">
        <w:rPr>
          <w:color w:val="1C1C1C"/>
          <w:sz w:val="24"/>
          <w:szCs w:val="24"/>
        </w:rPr>
        <w:t>payment</w:t>
      </w:r>
      <w:r w:rsidRPr="00DB4904">
        <w:rPr>
          <w:color w:val="1C1C1C"/>
          <w:spacing w:val="40"/>
          <w:sz w:val="24"/>
          <w:szCs w:val="24"/>
        </w:rPr>
        <w:t xml:space="preserve"> </w:t>
      </w:r>
      <w:r w:rsidRPr="00DB4904">
        <w:rPr>
          <w:color w:val="1C1C1C"/>
          <w:sz w:val="24"/>
          <w:szCs w:val="24"/>
        </w:rPr>
        <w:t>of the amount(s)</w:t>
      </w:r>
      <w:r w:rsidRPr="00DB4904">
        <w:rPr>
          <w:color w:val="1C1C1C"/>
          <w:spacing w:val="40"/>
          <w:sz w:val="24"/>
          <w:szCs w:val="24"/>
        </w:rPr>
        <w:t xml:space="preserve"> </w:t>
      </w:r>
      <w:r w:rsidRPr="00DB4904">
        <w:rPr>
          <w:color w:val="1C1C1C"/>
          <w:sz w:val="24"/>
          <w:szCs w:val="24"/>
        </w:rPr>
        <w:t>set forth in this proffer, if Fairfax County should modify the ratio of students per unit or the amount of contribution per student, the Applicant must pay the modified contribution amount to reflect the then and current ratio and/or contribution.</w:t>
      </w:r>
      <w:r w:rsidRPr="00DB4904">
        <w:rPr>
          <w:color w:val="1C1C1C"/>
          <w:spacing w:val="40"/>
          <w:sz w:val="24"/>
          <w:szCs w:val="24"/>
        </w:rPr>
        <w:t xml:space="preserve"> </w:t>
      </w:r>
      <w:r w:rsidRPr="00DB4904">
        <w:rPr>
          <w:color w:val="1C1C1C"/>
          <w:sz w:val="24"/>
          <w:szCs w:val="24"/>
        </w:rPr>
        <w:t xml:space="preserve">This proffer will not be subject to the provisions of Proffer </w:t>
      </w:r>
      <w:r w:rsidR="00353EF5">
        <w:rPr>
          <w:color w:val="1C1C1C"/>
          <w:sz w:val="24"/>
          <w:szCs w:val="24"/>
        </w:rPr>
        <w:t>4</w:t>
      </w:r>
      <w:r w:rsidR="004264C8">
        <w:rPr>
          <w:color w:val="1C1C1C"/>
          <w:sz w:val="24"/>
          <w:szCs w:val="24"/>
        </w:rPr>
        <w:t>4</w:t>
      </w:r>
      <w:r w:rsidRPr="00DB4904">
        <w:rPr>
          <w:color w:val="1C1C1C"/>
          <w:sz w:val="24"/>
          <w:szCs w:val="24"/>
        </w:rPr>
        <w:t>.</w:t>
      </w:r>
    </w:p>
    <w:p w14:paraId="7EE4469B" w14:textId="07B09E52" w:rsidR="00392E4D" w:rsidRPr="00DB4904" w:rsidRDefault="004E6062" w:rsidP="00481E92">
      <w:pPr>
        <w:pStyle w:val="ListParagraph"/>
        <w:numPr>
          <w:ilvl w:val="0"/>
          <w:numId w:val="10"/>
        </w:numPr>
        <w:tabs>
          <w:tab w:val="left" w:pos="838"/>
          <w:tab w:val="left" w:pos="849"/>
        </w:tabs>
        <w:spacing w:before="244" w:line="242" w:lineRule="auto"/>
        <w:ind w:left="838" w:right="154" w:hanging="732"/>
        <w:rPr>
          <w:color w:val="1C1C1C"/>
          <w:sz w:val="24"/>
          <w:szCs w:val="24"/>
        </w:rPr>
      </w:pPr>
      <w:r w:rsidRPr="00DB4904">
        <w:rPr>
          <w:color w:val="2F2F2F"/>
          <w:sz w:val="24"/>
          <w:szCs w:val="24"/>
          <w:u w:val="thick" w:color="2F2F2F"/>
        </w:rPr>
        <w:t>Additional Contribution.</w:t>
      </w:r>
      <w:r w:rsidRPr="00DB4904">
        <w:rPr>
          <w:color w:val="2F2F2F"/>
          <w:spacing w:val="40"/>
          <w:sz w:val="24"/>
          <w:szCs w:val="24"/>
        </w:rPr>
        <w:t xml:space="preserve"> </w:t>
      </w:r>
      <w:r w:rsidRPr="00DB4904">
        <w:rPr>
          <w:color w:val="1C1C1C"/>
          <w:sz w:val="24"/>
          <w:szCs w:val="24"/>
        </w:rPr>
        <w:t>In</w:t>
      </w:r>
      <w:r w:rsidRPr="00DB4904">
        <w:rPr>
          <w:color w:val="1C1C1C"/>
          <w:spacing w:val="-3"/>
          <w:sz w:val="24"/>
          <w:szCs w:val="24"/>
        </w:rPr>
        <w:t xml:space="preserve"> </w:t>
      </w:r>
      <w:r w:rsidRPr="00DB4904">
        <w:rPr>
          <w:color w:val="1C1C1C"/>
          <w:sz w:val="24"/>
          <w:szCs w:val="24"/>
        </w:rPr>
        <w:t>addition, prior to</w:t>
      </w:r>
      <w:r w:rsidRPr="00DB4904">
        <w:rPr>
          <w:color w:val="1C1C1C"/>
          <w:spacing w:val="-4"/>
          <w:sz w:val="24"/>
          <w:szCs w:val="24"/>
        </w:rPr>
        <w:t xml:space="preserve"> </w:t>
      </w:r>
      <w:r w:rsidRPr="00DB4904">
        <w:rPr>
          <w:color w:val="1C1C1C"/>
          <w:sz w:val="24"/>
          <w:szCs w:val="24"/>
        </w:rPr>
        <w:t>the</w:t>
      </w:r>
      <w:r w:rsidRPr="00DB4904">
        <w:rPr>
          <w:color w:val="1C1C1C"/>
          <w:spacing w:val="-1"/>
          <w:sz w:val="24"/>
          <w:szCs w:val="24"/>
        </w:rPr>
        <w:t xml:space="preserve"> </w:t>
      </w:r>
      <w:r w:rsidRPr="00DB4904">
        <w:rPr>
          <w:color w:val="1C1C1C"/>
          <w:sz w:val="24"/>
          <w:szCs w:val="24"/>
        </w:rPr>
        <w:t>issuance of the</w:t>
      </w:r>
      <w:r w:rsidRPr="00DB4904">
        <w:rPr>
          <w:color w:val="1C1C1C"/>
          <w:spacing w:val="-3"/>
          <w:sz w:val="24"/>
          <w:szCs w:val="24"/>
        </w:rPr>
        <w:t xml:space="preserve"> </w:t>
      </w:r>
      <w:r w:rsidRPr="00DB4904">
        <w:rPr>
          <w:color w:val="1C1C1C"/>
          <w:sz w:val="24"/>
          <w:szCs w:val="24"/>
        </w:rPr>
        <w:t>RUP</w:t>
      </w:r>
      <w:r w:rsidRPr="00DB4904">
        <w:rPr>
          <w:color w:val="1C1C1C"/>
          <w:spacing w:val="-3"/>
          <w:sz w:val="24"/>
          <w:szCs w:val="24"/>
        </w:rPr>
        <w:t xml:space="preserve"> </w:t>
      </w:r>
      <w:r w:rsidRPr="00DB4904">
        <w:rPr>
          <w:color w:val="1C1C1C"/>
          <w:sz w:val="24"/>
          <w:szCs w:val="24"/>
        </w:rPr>
        <w:t xml:space="preserve">for each stacked townhome and single-family attached unit, the Applicant will contribute $2,500.00 per unit to the Board for transfer to Fairfax County Public Schools to be utilized for acquisition of property and construction of new schools serving the </w:t>
      </w:r>
      <w:r w:rsidR="009C6DCD">
        <w:rPr>
          <w:color w:val="1C1C1C"/>
          <w:sz w:val="24"/>
          <w:szCs w:val="24"/>
        </w:rPr>
        <w:t>Application Property</w:t>
      </w:r>
      <w:r w:rsidRPr="00DB4904">
        <w:rPr>
          <w:color w:val="1C1C1C"/>
          <w:sz w:val="24"/>
          <w:szCs w:val="24"/>
        </w:rPr>
        <w:t>.</w:t>
      </w:r>
    </w:p>
    <w:p w14:paraId="167599FA" w14:textId="77777777" w:rsidR="00392E4D" w:rsidRPr="00DB4904" w:rsidRDefault="004E6062" w:rsidP="00481E92">
      <w:pPr>
        <w:pStyle w:val="ListParagraph"/>
        <w:numPr>
          <w:ilvl w:val="0"/>
          <w:numId w:val="10"/>
        </w:numPr>
        <w:tabs>
          <w:tab w:val="left" w:pos="838"/>
          <w:tab w:val="left" w:pos="840"/>
        </w:tabs>
        <w:spacing w:before="231"/>
        <w:ind w:left="838" w:right="155" w:hanging="732"/>
        <w:rPr>
          <w:color w:val="1C1C1C"/>
          <w:sz w:val="24"/>
          <w:szCs w:val="24"/>
        </w:rPr>
      </w:pPr>
      <w:r w:rsidRPr="00DB4904">
        <w:rPr>
          <w:color w:val="2F2F2F"/>
          <w:sz w:val="24"/>
          <w:szCs w:val="24"/>
          <w:u w:val="thick" w:color="2F2F2F"/>
        </w:rPr>
        <w:t>Notification.</w:t>
      </w:r>
      <w:r w:rsidRPr="00DB4904">
        <w:rPr>
          <w:color w:val="2F2F2F"/>
          <w:spacing w:val="-15"/>
          <w:sz w:val="24"/>
          <w:szCs w:val="24"/>
          <w:u w:val="thick" w:color="2F2F2F"/>
        </w:rPr>
        <w:t xml:space="preserve"> </w:t>
      </w:r>
      <w:r w:rsidRPr="00DB4904">
        <w:rPr>
          <w:color w:val="2F2F2F"/>
          <w:spacing w:val="40"/>
          <w:sz w:val="24"/>
          <w:szCs w:val="24"/>
        </w:rPr>
        <w:t xml:space="preserve"> </w:t>
      </w:r>
      <w:r w:rsidRPr="00DB4904">
        <w:rPr>
          <w:color w:val="1C1C1C"/>
          <w:sz w:val="24"/>
          <w:szCs w:val="24"/>
        </w:rPr>
        <w:t>The Applicant must notify the Fairfax County Public Schools Office of Facilities Planning Services when a site plan has been filed with Fairfax County for each unit type.</w:t>
      </w:r>
    </w:p>
    <w:p w14:paraId="0D0233D1" w14:textId="77777777" w:rsidR="00392E4D" w:rsidRPr="00DB4904" w:rsidRDefault="00392E4D" w:rsidP="00960D4A">
      <w:pPr>
        <w:pStyle w:val="BodyText"/>
        <w:spacing w:before="183"/>
        <w:jc w:val="both"/>
      </w:pPr>
    </w:p>
    <w:p w14:paraId="288A80B7" w14:textId="77777777" w:rsidR="00392E4D" w:rsidRPr="00DB4904" w:rsidRDefault="004E6062" w:rsidP="00960D4A">
      <w:pPr>
        <w:pStyle w:val="Heading1"/>
        <w:spacing w:before="0"/>
        <w:ind w:left="10" w:right="39"/>
        <w:jc w:val="both"/>
      </w:pPr>
      <w:r w:rsidRPr="00DB4904">
        <w:rPr>
          <w:color w:val="1C1C1C"/>
          <w:spacing w:val="-2"/>
        </w:rPr>
        <w:t>SIGNAGE</w:t>
      </w:r>
    </w:p>
    <w:p w14:paraId="05354DCE" w14:textId="77777777" w:rsidR="00392E4D" w:rsidRPr="00DB4904" w:rsidRDefault="004E6062" w:rsidP="00481E92">
      <w:pPr>
        <w:pStyle w:val="ListParagraph"/>
        <w:numPr>
          <w:ilvl w:val="0"/>
          <w:numId w:val="10"/>
        </w:numPr>
        <w:tabs>
          <w:tab w:val="left" w:pos="842"/>
          <w:tab w:val="left" w:pos="851"/>
        </w:tabs>
        <w:spacing w:before="244"/>
        <w:ind w:left="842" w:right="147" w:hanging="732"/>
        <w:rPr>
          <w:color w:val="1C1C1C"/>
          <w:sz w:val="24"/>
          <w:szCs w:val="24"/>
        </w:rPr>
      </w:pPr>
      <w:r w:rsidRPr="00DB4904">
        <w:rPr>
          <w:color w:val="2F2F2F"/>
          <w:sz w:val="24"/>
          <w:szCs w:val="24"/>
          <w:u w:val="thick" w:color="2F2F2F"/>
        </w:rPr>
        <w:t xml:space="preserve">POPS </w:t>
      </w:r>
      <w:r w:rsidRPr="00DB4904">
        <w:rPr>
          <w:color w:val="1C1C1C"/>
          <w:sz w:val="24"/>
          <w:szCs w:val="24"/>
          <w:u w:val="thick" w:color="2F2F2F"/>
        </w:rPr>
        <w:t xml:space="preserve">Identification </w:t>
      </w:r>
      <w:r w:rsidRPr="00DB4904">
        <w:rPr>
          <w:color w:val="2F2F2F"/>
          <w:sz w:val="24"/>
          <w:szCs w:val="24"/>
          <w:u w:val="thick" w:color="2F2F2F"/>
        </w:rPr>
        <w:t>Sign.</w:t>
      </w:r>
      <w:r w:rsidRPr="00DB4904">
        <w:rPr>
          <w:color w:val="2F2F2F"/>
          <w:spacing w:val="40"/>
          <w:sz w:val="24"/>
          <w:szCs w:val="24"/>
        </w:rPr>
        <w:t xml:space="preserve"> </w:t>
      </w:r>
      <w:r w:rsidRPr="00DB4904">
        <w:rPr>
          <w:color w:val="1C1C1C"/>
          <w:sz w:val="24"/>
          <w:szCs w:val="24"/>
        </w:rPr>
        <w:t>The Applicant must install one privately owned public space (POPS) identification sign for each public open space identified on the CDP/FDP.</w:t>
      </w:r>
      <w:r w:rsidRPr="00DB4904">
        <w:rPr>
          <w:color w:val="1C1C1C"/>
          <w:spacing w:val="40"/>
          <w:sz w:val="24"/>
          <w:szCs w:val="24"/>
        </w:rPr>
        <w:t xml:space="preserve"> </w:t>
      </w:r>
      <w:r w:rsidRPr="00DB4904">
        <w:rPr>
          <w:color w:val="1C1C1C"/>
          <w:sz w:val="24"/>
          <w:szCs w:val="24"/>
        </w:rPr>
        <w:t>The Applicant must select the materials, dimensions, content, and location of the signs in accordance</w:t>
      </w:r>
      <w:r w:rsidRPr="00DB4904">
        <w:rPr>
          <w:color w:val="1C1C1C"/>
          <w:spacing w:val="38"/>
          <w:sz w:val="24"/>
          <w:szCs w:val="24"/>
        </w:rPr>
        <w:t xml:space="preserve"> </w:t>
      </w:r>
      <w:r w:rsidRPr="00DB4904">
        <w:rPr>
          <w:color w:val="1C1C1C"/>
          <w:sz w:val="24"/>
          <w:szCs w:val="24"/>
        </w:rPr>
        <w:t>with the policies of the FCPA and the Zoning Ordinance.</w:t>
      </w:r>
    </w:p>
    <w:p w14:paraId="0DBFC5BF" w14:textId="77777777" w:rsidR="00392E4D" w:rsidRPr="00DB4904" w:rsidRDefault="00392E4D" w:rsidP="00960D4A">
      <w:pPr>
        <w:pStyle w:val="BodyText"/>
        <w:spacing w:before="178"/>
        <w:jc w:val="both"/>
      </w:pPr>
    </w:p>
    <w:p w14:paraId="15297AAE" w14:textId="77777777" w:rsidR="00392E4D" w:rsidRPr="00DB4904" w:rsidRDefault="004E6062" w:rsidP="00960D4A">
      <w:pPr>
        <w:pStyle w:val="Heading1"/>
        <w:spacing w:before="246"/>
        <w:ind w:left="0" w:right="2987"/>
        <w:jc w:val="both"/>
      </w:pPr>
      <w:r w:rsidRPr="00DB4904">
        <w:rPr>
          <w:color w:val="232323"/>
          <w:spacing w:val="-2"/>
        </w:rPr>
        <w:t>MISCELLANEOUS</w:t>
      </w:r>
    </w:p>
    <w:p w14:paraId="735431EF" w14:textId="77777777" w:rsidR="00392E4D" w:rsidRPr="00DB4904" w:rsidRDefault="00392E4D" w:rsidP="00960D4A">
      <w:pPr>
        <w:pStyle w:val="BodyText"/>
        <w:spacing w:before="1"/>
        <w:jc w:val="both"/>
      </w:pPr>
    </w:p>
    <w:p w14:paraId="000C9E08" w14:textId="03AC7EB8" w:rsidR="00392E4D" w:rsidRPr="00DB4904" w:rsidRDefault="004E6062" w:rsidP="00481E92">
      <w:pPr>
        <w:pStyle w:val="ListParagraph"/>
        <w:numPr>
          <w:ilvl w:val="0"/>
          <w:numId w:val="10"/>
        </w:numPr>
        <w:tabs>
          <w:tab w:val="left" w:pos="853"/>
          <w:tab w:val="left" w:pos="865"/>
        </w:tabs>
        <w:ind w:left="853" w:hanging="728"/>
        <w:rPr>
          <w:color w:val="232323"/>
          <w:sz w:val="24"/>
          <w:szCs w:val="24"/>
        </w:rPr>
      </w:pPr>
      <w:r w:rsidRPr="00DB4904">
        <w:rPr>
          <w:color w:val="3B3B3B"/>
          <w:sz w:val="24"/>
          <w:szCs w:val="24"/>
          <w:u w:val="thick" w:color="3B3B3B"/>
        </w:rPr>
        <w:t>Escalation.</w:t>
      </w:r>
      <w:r w:rsidRPr="00DB4904">
        <w:rPr>
          <w:color w:val="3B3B3B"/>
          <w:spacing w:val="-15"/>
          <w:sz w:val="24"/>
          <w:szCs w:val="24"/>
          <w:u w:val="thick" w:color="3B3B3B"/>
        </w:rPr>
        <w:t xml:space="preserve"> </w:t>
      </w:r>
      <w:r w:rsidRPr="00DB4904">
        <w:rPr>
          <w:color w:val="3B3B3B"/>
          <w:spacing w:val="29"/>
          <w:sz w:val="24"/>
          <w:szCs w:val="24"/>
        </w:rPr>
        <w:t xml:space="preserve"> </w:t>
      </w:r>
      <w:r w:rsidRPr="00DB4904">
        <w:rPr>
          <w:color w:val="232323"/>
          <w:sz w:val="24"/>
          <w:szCs w:val="24"/>
        </w:rPr>
        <w:t>All</w:t>
      </w:r>
      <w:r w:rsidRPr="00DB4904">
        <w:rPr>
          <w:color w:val="232323"/>
          <w:spacing w:val="-2"/>
          <w:sz w:val="24"/>
          <w:szCs w:val="24"/>
        </w:rPr>
        <w:t xml:space="preserve"> </w:t>
      </w:r>
      <w:r w:rsidRPr="00DB4904">
        <w:rPr>
          <w:color w:val="232323"/>
          <w:sz w:val="24"/>
          <w:szCs w:val="24"/>
        </w:rPr>
        <w:t>monetary contributions,</w:t>
      </w:r>
      <w:r w:rsidRPr="00DB4904">
        <w:rPr>
          <w:color w:val="232323"/>
          <w:spacing w:val="-3"/>
          <w:sz w:val="24"/>
          <w:szCs w:val="24"/>
        </w:rPr>
        <w:t xml:space="preserve"> </w:t>
      </w:r>
      <w:r w:rsidRPr="00DB4904">
        <w:rPr>
          <w:color w:val="232323"/>
          <w:sz w:val="24"/>
          <w:szCs w:val="24"/>
        </w:rPr>
        <w:t>except for</w:t>
      </w:r>
      <w:r w:rsidRPr="00DB4904">
        <w:rPr>
          <w:color w:val="232323"/>
          <w:spacing w:val="-2"/>
          <w:sz w:val="24"/>
          <w:szCs w:val="24"/>
        </w:rPr>
        <w:t xml:space="preserve"> </w:t>
      </w:r>
      <w:r w:rsidRPr="00DB4904">
        <w:rPr>
          <w:color w:val="232323"/>
          <w:sz w:val="24"/>
          <w:szCs w:val="24"/>
        </w:rPr>
        <w:t>the</w:t>
      </w:r>
      <w:r w:rsidRPr="00DB4904">
        <w:rPr>
          <w:color w:val="232323"/>
          <w:spacing w:val="-5"/>
          <w:sz w:val="24"/>
          <w:szCs w:val="24"/>
        </w:rPr>
        <w:t xml:space="preserve"> </w:t>
      </w:r>
      <w:r w:rsidRPr="00DB4904">
        <w:rPr>
          <w:color w:val="232323"/>
          <w:sz w:val="24"/>
          <w:szCs w:val="24"/>
        </w:rPr>
        <w:t xml:space="preserve">contribution associated with Public Schools, will escalate on a yearly basis from the base </w:t>
      </w:r>
      <w:r w:rsidR="004264C8">
        <w:rPr>
          <w:color w:val="232323"/>
          <w:sz w:val="24"/>
          <w:szCs w:val="24"/>
        </w:rPr>
        <w:t>year of 2026</w:t>
      </w:r>
      <w:r w:rsidRPr="00DB4904">
        <w:rPr>
          <w:color w:val="232323"/>
          <w:sz w:val="24"/>
          <w:szCs w:val="24"/>
        </w:rPr>
        <w:t xml:space="preserve"> and change effective each January 1 thereafter, as permitted by Va. Code Ann. Section 15.2-2303.3.</w:t>
      </w:r>
    </w:p>
    <w:p w14:paraId="261658BD" w14:textId="77777777" w:rsidR="00392E4D" w:rsidRPr="00DB4904" w:rsidRDefault="00392E4D" w:rsidP="00960D4A">
      <w:pPr>
        <w:pStyle w:val="BodyText"/>
        <w:jc w:val="both"/>
      </w:pPr>
    </w:p>
    <w:p w14:paraId="42570F25" w14:textId="77777777" w:rsidR="00392E4D" w:rsidRPr="00DB4904" w:rsidRDefault="00392E4D" w:rsidP="002E6457">
      <w:pPr>
        <w:pStyle w:val="BodyText"/>
        <w:spacing w:before="125"/>
        <w:jc w:val="both"/>
      </w:pPr>
    </w:p>
    <w:p w14:paraId="20ECD908" w14:textId="2A013742" w:rsidR="00392E4D" w:rsidRPr="00DB4904" w:rsidRDefault="00392E4D" w:rsidP="002E6457">
      <w:pPr>
        <w:ind w:left="130"/>
        <w:jc w:val="both"/>
        <w:rPr>
          <w:sz w:val="24"/>
          <w:szCs w:val="24"/>
        </w:rPr>
      </w:pPr>
    </w:p>
    <w:p w14:paraId="394ED289" w14:textId="13E9DCB4" w:rsidR="00392E4D" w:rsidRPr="00DB4904" w:rsidRDefault="00353EF5" w:rsidP="002E6457">
      <w:pPr>
        <w:jc w:val="both"/>
        <w:rPr>
          <w:sz w:val="24"/>
          <w:szCs w:val="24"/>
        </w:rPr>
        <w:sectPr w:rsidR="00392E4D" w:rsidRPr="00DB4904" w:rsidSect="004458FC">
          <w:footerReference w:type="default" r:id="rId7"/>
          <w:pgSz w:w="12240" w:h="15840"/>
          <w:pgMar w:top="1440" w:right="1440" w:bottom="1440" w:left="1440" w:header="358" w:footer="0" w:gutter="0"/>
          <w:cols w:space="720"/>
          <w:docGrid w:linePitch="299"/>
        </w:sectPr>
      </w:pPr>
      <w:r>
        <w:rPr>
          <w:sz w:val="24"/>
          <w:szCs w:val="24"/>
        </w:rPr>
        <w:t>SIGNATURES LOCATED ON NEXT PAGE</w:t>
      </w:r>
      <w:r w:rsidR="003150AF">
        <w:rPr>
          <w:sz w:val="24"/>
          <w:szCs w:val="24"/>
        </w:rPr>
        <w:t>S</w:t>
      </w:r>
      <w:r>
        <w:rPr>
          <w:sz w:val="24"/>
          <w:szCs w:val="24"/>
        </w:rPr>
        <w:t xml:space="preserve"> </w:t>
      </w:r>
    </w:p>
    <w:p w14:paraId="1FEFA850" w14:textId="4FC9691C" w:rsidR="00392E4D" w:rsidRPr="00DB4904" w:rsidRDefault="004E6062" w:rsidP="002E6457">
      <w:pPr>
        <w:spacing w:before="67" w:line="247" w:lineRule="auto"/>
        <w:ind w:left="3272" w:right="40" w:hanging="4"/>
        <w:jc w:val="both"/>
        <w:rPr>
          <w:sz w:val="24"/>
          <w:szCs w:val="24"/>
        </w:rPr>
      </w:pPr>
      <w:r w:rsidRPr="00DB4904">
        <w:rPr>
          <w:color w:val="282828"/>
          <w:w w:val="105"/>
          <w:sz w:val="24"/>
          <w:szCs w:val="24"/>
        </w:rPr>
        <w:lastRenderedPageBreak/>
        <w:t>APPLICANT/CONTRACT</w:t>
      </w:r>
      <w:r w:rsidRPr="00DB4904">
        <w:rPr>
          <w:color w:val="282828"/>
          <w:spacing w:val="-15"/>
          <w:w w:val="105"/>
          <w:sz w:val="24"/>
          <w:szCs w:val="24"/>
        </w:rPr>
        <w:t xml:space="preserve"> </w:t>
      </w:r>
      <w:r w:rsidRPr="00DB4904">
        <w:rPr>
          <w:color w:val="282828"/>
          <w:w w:val="105"/>
          <w:sz w:val="24"/>
          <w:szCs w:val="24"/>
        </w:rPr>
        <w:t>PURCHASER</w:t>
      </w:r>
      <w:r w:rsidRPr="00DB4904">
        <w:rPr>
          <w:color w:val="282828"/>
          <w:spacing w:val="5"/>
          <w:w w:val="105"/>
          <w:sz w:val="24"/>
          <w:szCs w:val="24"/>
        </w:rPr>
        <w:t xml:space="preserve"> </w:t>
      </w:r>
      <w:r w:rsidRPr="00DB4904">
        <w:rPr>
          <w:color w:val="282828"/>
          <w:w w:val="105"/>
          <w:sz w:val="24"/>
          <w:szCs w:val="24"/>
        </w:rPr>
        <w:t>OF</w:t>
      </w:r>
      <w:r w:rsidRPr="00DB4904">
        <w:rPr>
          <w:color w:val="282828"/>
          <w:spacing w:val="-9"/>
          <w:w w:val="105"/>
          <w:sz w:val="24"/>
          <w:szCs w:val="24"/>
        </w:rPr>
        <w:t xml:space="preserve"> </w:t>
      </w:r>
      <w:r w:rsidRPr="00DB4904">
        <w:rPr>
          <w:color w:val="282828"/>
          <w:w w:val="105"/>
          <w:sz w:val="24"/>
          <w:szCs w:val="24"/>
        </w:rPr>
        <w:t>TAX</w:t>
      </w:r>
      <w:r w:rsidR="00170CDD">
        <w:rPr>
          <w:color w:val="282828"/>
          <w:w w:val="105"/>
          <w:sz w:val="24"/>
          <w:szCs w:val="24"/>
        </w:rPr>
        <w:t xml:space="preserve"> MAP</w:t>
      </w:r>
      <w:r w:rsidRPr="00DB4904">
        <w:rPr>
          <w:color w:val="282828"/>
          <w:spacing w:val="-10"/>
          <w:w w:val="105"/>
          <w:sz w:val="24"/>
          <w:szCs w:val="24"/>
        </w:rPr>
        <w:t xml:space="preserve"> </w:t>
      </w:r>
      <w:r w:rsidR="009E2A2A">
        <w:rPr>
          <w:color w:val="1C1C1C"/>
        </w:rPr>
        <w:t>44-</w:t>
      </w:r>
      <w:r w:rsidR="00353EF5">
        <w:rPr>
          <w:color w:val="1C1C1C"/>
        </w:rPr>
        <w:t>4</w:t>
      </w:r>
      <w:r w:rsidR="009E2A2A">
        <w:rPr>
          <w:color w:val="1C1C1C"/>
        </w:rPr>
        <w:t xml:space="preserve">((5))14B </w:t>
      </w:r>
    </w:p>
    <w:p w14:paraId="4818D709" w14:textId="77777777" w:rsidR="00392E4D" w:rsidRPr="00DB4904" w:rsidRDefault="00392E4D" w:rsidP="002E6457">
      <w:pPr>
        <w:pStyle w:val="BodyText"/>
        <w:spacing w:before="19"/>
        <w:ind w:right="40"/>
        <w:jc w:val="both"/>
      </w:pPr>
    </w:p>
    <w:p w14:paraId="7BFE432A" w14:textId="347DD96C" w:rsidR="00392E4D" w:rsidRPr="00DB4904" w:rsidRDefault="009E2A2A" w:rsidP="002E6457">
      <w:pPr>
        <w:ind w:left="3267" w:right="40"/>
        <w:jc w:val="both"/>
        <w:rPr>
          <w:sz w:val="24"/>
          <w:szCs w:val="24"/>
        </w:rPr>
      </w:pPr>
      <w:r>
        <w:rPr>
          <w:color w:val="282828"/>
          <w:w w:val="105"/>
          <w:sz w:val="24"/>
          <w:szCs w:val="24"/>
        </w:rPr>
        <w:t>NRP Corporate Point Acquisition LLC</w:t>
      </w:r>
    </w:p>
    <w:p w14:paraId="6463ACB9" w14:textId="28D41419" w:rsidR="00392E4D" w:rsidRPr="00DB4904" w:rsidRDefault="00392E4D" w:rsidP="002E6457">
      <w:pPr>
        <w:pStyle w:val="BodyText"/>
        <w:spacing w:before="5"/>
        <w:jc w:val="both"/>
      </w:pPr>
    </w:p>
    <w:p w14:paraId="5EE628D2" w14:textId="24480D65" w:rsidR="00392E4D" w:rsidRDefault="009E2A2A" w:rsidP="002E6457">
      <w:pPr>
        <w:pStyle w:val="BodyText"/>
        <w:jc w:val="both"/>
      </w:pPr>
      <w:r>
        <w:tab/>
      </w:r>
      <w:r>
        <w:tab/>
      </w:r>
      <w:r>
        <w:tab/>
      </w:r>
      <w:r>
        <w:tab/>
      </w:r>
      <w:r>
        <w:tab/>
        <w:t>BY:____________________________________________</w:t>
      </w:r>
    </w:p>
    <w:p w14:paraId="7A32D2DB" w14:textId="77777777" w:rsidR="009E2A2A" w:rsidRDefault="009E2A2A">
      <w:pPr>
        <w:pStyle w:val="BodyText"/>
      </w:pPr>
    </w:p>
    <w:p w14:paraId="6A367712" w14:textId="3685AAF5" w:rsidR="009E2A2A" w:rsidRDefault="009E2A2A">
      <w:pPr>
        <w:pStyle w:val="BodyText"/>
      </w:pPr>
      <w:r>
        <w:tab/>
      </w:r>
      <w:r>
        <w:tab/>
      </w:r>
      <w:r>
        <w:tab/>
      </w:r>
      <w:r>
        <w:tab/>
      </w:r>
      <w:r>
        <w:tab/>
        <w:t>Name:__________________________________________</w:t>
      </w:r>
    </w:p>
    <w:p w14:paraId="29C3E87F" w14:textId="77777777" w:rsidR="009E2A2A" w:rsidRDefault="009E2A2A">
      <w:pPr>
        <w:pStyle w:val="BodyText"/>
      </w:pPr>
    </w:p>
    <w:p w14:paraId="35C4D350" w14:textId="0AD53113" w:rsidR="009E2A2A" w:rsidRPr="00DB4904" w:rsidRDefault="009E2A2A">
      <w:pPr>
        <w:pStyle w:val="BodyText"/>
      </w:pPr>
      <w:r>
        <w:tab/>
      </w:r>
      <w:r>
        <w:tab/>
      </w:r>
      <w:r>
        <w:tab/>
      </w:r>
      <w:r>
        <w:tab/>
      </w:r>
      <w:r>
        <w:tab/>
        <w:t>Title: __________________________________________</w:t>
      </w:r>
    </w:p>
    <w:p w14:paraId="3EB8E48B" w14:textId="77777777" w:rsidR="00392E4D" w:rsidRPr="00DB4904" w:rsidRDefault="00392E4D">
      <w:pPr>
        <w:pStyle w:val="BodyText"/>
        <w:spacing w:before="227"/>
      </w:pPr>
    </w:p>
    <w:p w14:paraId="562483AF" w14:textId="77777777" w:rsidR="00392E4D" w:rsidRPr="00DB4904" w:rsidRDefault="004E6062">
      <w:pPr>
        <w:ind w:left="275" w:right="25"/>
        <w:jc w:val="center"/>
        <w:rPr>
          <w:sz w:val="24"/>
          <w:szCs w:val="24"/>
        </w:rPr>
      </w:pPr>
      <w:r w:rsidRPr="00DB4904">
        <w:rPr>
          <w:color w:val="282828"/>
          <w:w w:val="105"/>
          <w:sz w:val="24"/>
          <w:szCs w:val="24"/>
        </w:rPr>
        <w:t>[SIGNATURES</w:t>
      </w:r>
      <w:r w:rsidRPr="00DB4904">
        <w:rPr>
          <w:color w:val="282828"/>
          <w:spacing w:val="14"/>
          <w:w w:val="105"/>
          <w:sz w:val="24"/>
          <w:szCs w:val="24"/>
        </w:rPr>
        <w:t xml:space="preserve"> </w:t>
      </w:r>
      <w:r w:rsidRPr="00DB4904">
        <w:rPr>
          <w:color w:val="282828"/>
          <w:w w:val="105"/>
          <w:sz w:val="24"/>
          <w:szCs w:val="24"/>
        </w:rPr>
        <w:t>CONTINUE</w:t>
      </w:r>
      <w:r w:rsidRPr="00DB4904">
        <w:rPr>
          <w:color w:val="282828"/>
          <w:spacing w:val="3"/>
          <w:w w:val="105"/>
          <w:sz w:val="24"/>
          <w:szCs w:val="24"/>
        </w:rPr>
        <w:t xml:space="preserve"> </w:t>
      </w:r>
      <w:r w:rsidRPr="00DB4904">
        <w:rPr>
          <w:color w:val="282828"/>
          <w:w w:val="105"/>
          <w:sz w:val="24"/>
          <w:szCs w:val="24"/>
        </w:rPr>
        <w:t>ON</w:t>
      </w:r>
      <w:r w:rsidRPr="00DB4904">
        <w:rPr>
          <w:color w:val="282828"/>
          <w:spacing w:val="-14"/>
          <w:w w:val="105"/>
          <w:sz w:val="24"/>
          <w:szCs w:val="24"/>
        </w:rPr>
        <w:t xml:space="preserve"> </w:t>
      </w:r>
      <w:r w:rsidRPr="00DB4904">
        <w:rPr>
          <w:color w:val="282828"/>
          <w:w w:val="105"/>
          <w:sz w:val="24"/>
          <w:szCs w:val="24"/>
        </w:rPr>
        <w:t>NEXT</w:t>
      </w:r>
      <w:r w:rsidRPr="00DB4904">
        <w:rPr>
          <w:color w:val="282828"/>
          <w:spacing w:val="-11"/>
          <w:w w:val="105"/>
          <w:sz w:val="24"/>
          <w:szCs w:val="24"/>
        </w:rPr>
        <w:t xml:space="preserve"> </w:t>
      </w:r>
      <w:r w:rsidRPr="00DB4904">
        <w:rPr>
          <w:color w:val="282828"/>
          <w:spacing w:val="-2"/>
          <w:w w:val="105"/>
          <w:sz w:val="24"/>
          <w:szCs w:val="24"/>
        </w:rPr>
        <w:t>PAGE]</w:t>
      </w:r>
    </w:p>
    <w:p w14:paraId="51DCAC96" w14:textId="77777777" w:rsidR="00392E4D" w:rsidRPr="00DB4904" w:rsidRDefault="00392E4D" w:rsidP="00353EF5">
      <w:pPr>
        <w:rPr>
          <w:sz w:val="24"/>
          <w:szCs w:val="24"/>
        </w:rPr>
        <w:sectPr w:rsidR="00392E4D" w:rsidRPr="00DB4904">
          <w:headerReference w:type="default" r:id="rId8"/>
          <w:pgSz w:w="12240" w:h="15840"/>
          <w:pgMar w:top="1520" w:right="1280" w:bottom="280" w:left="1200" w:header="0" w:footer="0" w:gutter="0"/>
          <w:cols w:space="720"/>
        </w:sectPr>
      </w:pPr>
    </w:p>
    <w:p w14:paraId="500DC98B" w14:textId="611E82CF" w:rsidR="00170CDD" w:rsidRPr="00DB4904" w:rsidRDefault="00170CDD" w:rsidP="00170CDD">
      <w:pPr>
        <w:spacing w:before="67" w:line="247" w:lineRule="auto"/>
        <w:ind w:left="3272" w:right="40" w:hanging="4"/>
        <w:jc w:val="both"/>
        <w:rPr>
          <w:sz w:val="24"/>
          <w:szCs w:val="24"/>
        </w:rPr>
      </w:pPr>
      <w:r w:rsidRPr="00DB4904">
        <w:rPr>
          <w:color w:val="282828"/>
          <w:w w:val="105"/>
          <w:sz w:val="24"/>
          <w:szCs w:val="24"/>
        </w:rPr>
        <w:lastRenderedPageBreak/>
        <w:t>APPLICANT/CONTRACT</w:t>
      </w:r>
      <w:r w:rsidRPr="00DB4904">
        <w:rPr>
          <w:color w:val="282828"/>
          <w:spacing w:val="-15"/>
          <w:w w:val="105"/>
          <w:sz w:val="24"/>
          <w:szCs w:val="24"/>
        </w:rPr>
        <w:t xml:space="preserve"> </w:t>
      </w:r>
      <w:r w:rsidRPr="00DB4904">
        <w:rPr>
          <w:color w:val="282828"/>
          <w:w w:val="105"/>
          <w:sz w:val="24"/>
          <w:szCs w:val="24"/>
        </w:rPr>
        <w:t>PURCHASER</w:t>
      </w:r>
      <w:r w:rsidRPr="00DB4904">
        <w:rPr>
          <w:color w:val="282828"/>
          <w:spacing w:val="5"/>
          <w:w w:val="105"/>
          <w:sz w:val="24"/>
          <w:szCs w:val="24"/>
        </w:rPr>
        <w:t xml:space="preserve"> </w:t>
      </w:r>
      <w:r w:rsidRPr="00DB4904">
        <w:rPr>
          <w:color w:val="282828"/>
          <w:w w:val="105"/>
          <w:sz w:val="24"/>
          <w:szCs w:val="24"/>
        </w:rPr>
        <w:t>OF</w:t>
      </w:r>
      <w:r w:rsidRPr="00DB4904">
        <w:rPr>
          <w:color w:val="282828"/>
          <w:spacing w:val="-9"/>
          <w:w w:val="105"/>
          <w:sz w:val="24"/>
          <w:szCs w:val="24"/>
        </w:rPr>
        <w:t xml:space="preserve"> </w:t>
      </w:r>
      <w:r w:rsidRPr="00DB4904">
        <w:rPr>
          <w:color w:val="282828"/>
          <w:w w:val="105"/>
          <w:sz w:val="24"/>
          <w:szCs w:val="24"/>
        </w:rPr>
        <w:t>TAX</w:t>
      </w:r>
      <w:r w:rsidRPr="00DB4904">
        <w:rPr>
          <w:color w:val="282828"/>
          <w:spacing w:val="-10"/>
          <w:w w:val="105"/>
          <w:sz w:val="24"/>
          <w:szCs w:val="24"/>
        </w:rPr>
        <w:t xml:space="preserve"> </w:t>
      </w:r>
      <w:r>
        <w:rPr>
          <w:color w:val="1C1C1C"/>
        </w:rPr>
        <w:t xml:space="preserve"> MAP  44-3((6))12</w:t>
      </w:r>
      <w:r w:rsidR="00220145">
        <w:rPr>
          <w:color w:val="1C1C1C"/>
        </w:rPr>
        <w:t>, part</w:t>
      </w:r>
    </w:p>
    <w:p w14:paraId="3BF9C6E4" w14:textId="77777777" w:rsidR="00170CDD" w:rsidRPr="00DB4904" w:rsidRDefault="00170CDD" w:rsidP="00170CDD">
      <w:pPr>
        <w:pStyle w:val="BodyText"/>
        <w:spacing w:before="19"/>
        <w:ind w:right="40"/>
        <w:jc w:val="both"/>
      </w:pPr>
    </w:p>
    <w:p w14:paraId="784FFA28" w14:textId="18222F52" w:rsidR="00170CDD" w:rsidRPr="00DB4904" w:rsidRDefault="00170CDD" w:rsidP="00170CDD">
      <w:pPr>
        <w:ind w:left="3267" w:right="40"/>
        <w:jc w:val="both"/>
        <w:rPr>
          <w:sz w:val="24"/>
          <w:szCs w:val="24"/>
        </w:rPr>
      </w:pPr>
      <w:r>
        <w:rPr>
          <w:color w:val="282828"/>
          <w:w w:val="105"/>
          <w:sz w:val="24"/>
          <w:szCs w:val="24"/>
        </w:rPr>
        <w:t>NRP Park Meadow Acquisition LLC</w:t>
      </w:r>
    </w:p>
    <w:p w14:paraId="2F3CCEDD" w14:textId="77777777" w:rsidR="00170CDD" w:rsidRPr="00DB4904" w:rsidRDefault="00170CDD" w:rsidP="00170CDD">
      <w:pPr>
        <w:pStyle w:val="BodyText"/>
        <w:spacing w:before="5"/>
      </w:pPr>
    </w:p>
    <w:p w14:paraId="4AD8B15A" w14:textId="77777777" w:rsidR="00170CDD" w:rsidRDefault="00170CDD" w:rsidP="00170CDD">
      <w:pPr>
        <w:pStyle w:val="BodyText"/>
      </w:pPr>
      <w:r>
        <w:tab/>
      </w:r>
      <w:r>
        <w:tab/>
      </w:r>
      <w:r>
        <w:tab/>
      </w:r>
      <w:r>
        <w:tab/>
      </w:r>
      <w:r>
        <w:tab/>
        <w:t>BY:____________________________________________</w:t>
      </w:r>
    </w:p>
    <w:p w14:paraId="7618A4F4" w14:textId="77777777" w:rsidR="00170CDD" w:rsidRDefault="00170CDD" w:rsidP="00170CDD">
      <w:pPr>
        <w:pStyle w:val="BodyText"/>
      </w:pPr>
    </w:p>
    <w:p w14:paraId="2A7D2DFC" w14:textId="77777777" w:rsidR="00170CDD" w:rsidRDefault="00170CDD" w:rsidP="00170CDD">
      <w:pPr>
        <w:pStyle w:val="BodyText"/>
      </w:pPr>
      <w:r>
        <w:tab/>
      </w:r>
      <w:r>
        <w:tab/>
      </w:r>
      <w:r>
        <w:tab/>
      </w:r>
      <w:r>
        <w:tab/>
      </w:r>
      <w:r>
        <w:tab/>
        <w:t>Name:__________________________________________</w:t>
      </w:r>
    </w:p>
    <w:p w14:paraId="1F59F471" w14:textId="77777777" w:rsidR="00170CDD" w:rsidRDefault="00170CDD" w:rsidP="00170CDD">
      <w:pPr>
        <w:pStyle w:val="BodyText"/>
      </w:pPr>
    </w:p>
    <w:p w14:paraId="590348FF" w14:textId="77777777" w:rsidR="00170CDD" w:rsidRPr="00DB4904" w:rsidRDefault="00170CDD" w:rsidP="00170CDD">
      <w:pPr>
        <w:pStyle w:val="BodyText"/>
      </w:pPr>
      <w:r>
        <w:tab/>
      </w:r>
      <w:r>
        <w:tab/>
      </w:r>
      <w:r>
        <w:tab/>
      </w:r>
      <w:r>
        <w:tab/>
      </w:r>
      <w:r>
        <w:tab/>
        <w:t>Title: __________________________________________</w:t>
      </w:r>
    </w:p>
    <w:p w14:paraId="6E145672" w14:textId="77777777" w:rsidR="00170CDD" w:rsidRPr="00DB4904" w:rsidRDefault="00170CDD" w:rsidP="00170CDD">
      <w:pPr>
        <w:pStyle w:val="BodyText"/>
        <w:spacing w:before="227"/>
      </w:pPr>
    </w:p>
    <w:p w14:paraId="5B864FC1" w14:textId="77777777" w:rsidR="00170CDD" w:rsidRDefault="00170CDD" w:rsidP="00170CDD">
      <w:pPr>
        <w:spacing w:before="67" w:line="247" w:lineRule="auto"/>
        <w:ind w:left="3272" w:right="40" w:hanging="4"/>
        <w:jc w:val="both"/>
        <w:rPr>
          <w:color w:val="282828"/>
          <w:spacing w:val="-2"/>
          <w:w w:val="105"/>
          <w:sz w:val="24"/>
          <w:szCs w:val="24"/>
        </w:rPr>
      </w:pPr>
      <w:r w:rsidRPr="00DB4904">
        <w:rPr>
          <w:color w:val="282828"/>
          <w:w w:val="105"/>
          <w:sz w:val="24"/>
          <w:szCs w:val="24"/>
        </w:rPr>
        <w:t>[SIGNATURES</w:t>
      </w:r>
      <w:r w:rsidRPr="00DB4904">
        <w:rPr>
          <w:color w:val="282828"/>
          <w:spacing w:val="14"/>
          <w:w w:val="105"/>
          <w:sz w:val="24"/>
          <w:szCs w:val="24"/>
        </w:rPr>
        <w:t xml:space="preserve"> </w:t>
      </w:r>
      <w:r w:rsidRPr="00DB4904">
        <w:rPr>
          <w:color w:val="282828"/>
          <w:w w:val="105"/>
          <w:sz w:val="24"/>
          <w:szCs w:val="24"/>
        </w:rPr>
        <w:t>CONTINUE</w:t>
      </w:r>
      <w:r w:rsidRPr="00DB4904">
        <w:rPr>
          <w:color w:val="282828"/>
          <w:spacing w:val="3"/>
          <w:w w:val="105"/>
          <w:sz w:val="24"/>
          <w:szCs w:val="24"/>
        </w:rPr>
        <w:t xml:space="preserve"> </w:t>
      </w:r>
      <w:r w:rsidRPr="00DB4904">
        <w:rPr>
          <w:color w:val="282828"/>
          <w:w w:val="105"/>
          <w:sz w:val="24"/>
          <w:szCs w:val="24"/>
        </w:rPr>
        <w:t>ON</w:t>
      </w:r>
      <w:r w:rsidRPr="00DB4904">
        <w:rPr>
          <w:color w:val="282828"/>
          <w:spacing w:val="-14"/>
          <w:w w:val="105"/>
          <w:sz w:val="24"/>
          <w:szCs w:val="24"/>
        </w:rPr>
        <w:t xml:space="preserve"> </w:t>
      </w:r>
      <w:r w:rsidRPr="00DB4904">
        <w:rPr>
          <w:color w:val="282828"/>
          <w:w w:val="105"/>
          <w:sz w:val="24"/>
          <w:szCs w:val="24"/>
        </w:rPr>
        <w:t>NEXT</w:t>
      </w:r>
      <w:r w:rsidRPr="00DB4904">
        <w:rPr>
          <w:color w:val="282828"/>
          <w:spacing w:val="-11"/>
          <w:w w:val="105"/>
          <w:sz w:val="24"/>
          <w:szCs w:val="24"/>
        </w:rPr>
        <w:t xml:space="preserve"> </w:t>
      </w:r>
      <w:r w:rsidRPr="00DB4904">
        <w:rPr>
          <w:color w:val="282828"/>
          <w:spacing w:val="-2"/>
          <w:w w:val="105"/>
          <w:sz w:val="24"/>
          <w:szCs w:val="24"/>
        </w:rPr>
        <w:t>PAGE]</w:t>
      </w:r>
    </w:p>
    <w:p w14:paraId="32CCD9CD" w14:textId="77777777" w:rsidR="00170CDD" w:rsidRDefault="00170CDD">
      <w:pPr>
        <w:rPr>
          <w:color w:val="282828"/>
          <w:spacing w:val="-2"/>
          <w:w w:val="105"/>
          <w:sz w:val="24"/>
          <w:szCs w:val="24"/>
        </w:rPr>
      </w:pPr>
      <w:r>
        <w:rPr>
          <w:color w:val="282828"/>
          <w:spacing w:val="-2"/>
          <w:w w:val="105"/>
          <w:sz w:val="24"/>
          <w:szCs w:val="24"/>
        </w:rPr>
        <w:br w:type="page"/>
      </w:r>
    </w:p>
    <w:p w14:paraId="48F9DF2F" w14:textId="124D1936" w:rsidR="003E1CC5" w:rsidRPr="00DB4904" w:rsidRDefault="003E1CC5" w:rsidP="00170CDD">
      <w:pPr>
        <w:spacing w:before="67" w:line="247" w:lineRule="auto"/>
        <w:ind w:left="3272" w:right="40" w:hanging="4"/>
        <w:jc w:val="both"/>
        <w:rPr>
          <w:sz w:val="24"/>
          <w:szCs w:val="24"/>
        </w:rPr>
      </w:pPr>
      <w:r>
        <w:rPr>
          <w:color w:val="282828"/>
          <w:w w:val="105"/>
          <w:sz w:val="24"/>
          <w:szCs w:val="24"/>
        </w:rPr>
        <w:lastRenderedPageBreak/>
        <w:t>OWNER</w:t>
      </w:r>
      <w:r w:rsidRPr="00DB4904">
        <w:rPr>
          <w:color w:val="282828"/>
          <w:spacing w:val="5"/>
          <w:w w:val="105"/>
          <w:sz w:val="24"/>
          <w:szCs w:val="24"/>
        </w:rPr>
        <w:t xml:space="preserve"> </w:t>
      </w:r>
      <w:r w:rsidRPr="00DB4904">
        <w:rPr>
          <w:color w:val="282828"/>
          <w:w w:val="105"/>
          <w:sz w:val="24"/>
          <w:szCs w:val="24"/>
        </w:rPr>
        <w:t>OF</w:t>
      </w:r>
      <w:r w:rsidRPr="00DB4904">
        <w:rPr>
          <w:color w:val="282828"/>
          <w:spacing w:val="-9"/>
          <w:w w:val="105"/>
          <w:sz w:val="24"/>
          <w:szCs w:val="24"/>
        </w:rPr>
        <w:t xml:space="preserve"> </w:t>
      </w:r>
      <w:r w:rsidRPr="00DB4904">
        <w:rPr>
          <w:color w:val="282828"/>
          <w:w w:val="105"/>
          <w:sz w:val="24"/>
          <w:szCs w:val="24"/>
        </w:rPr>
        <w:t>TAX</w:t>
      </w:r>
      <w:r w:rsidRPr="00DB4904">
        <w:rPr>
          <w:color w:val="282828"/>
          <w:spacing w:val="-10"/>
          <w:w w:val="105"/>
          <w:sz w:val="24"/>
          <w:szCs w:val="24"/>
        </w:rPr>
        <w:t xml:space="preserve"> </w:t>
      </w:r>
      <w:r>
        <w:rPr>
          <w:color w:val="1C1C1C"/>
        </w:rPr>
        <w:t xml:space="preserve">44-4((5))14B </w:t>
      </w:r>
    </w:p>
    <w:p w14:paraId="34F3DEB3" w14:textId="77777777" w:rsidR="003E1CC5" w:rsidRPr="00DB4904" w:rsidRDefault="003E1CC5" w:rsidP="003E1CC5">
      <w:pPr>
        <w:pStyle w:val="BodyText"/>
        <w:spacing w:before="19"/>
        <w:ind w:right="40"/>
        <w:jc w:val="both"/>
      </w:pPr>
    </w:p>
    <w:p w14:paraId="0AB33D97" w14:textId="7F5CB9FB" w:rsidR="003E1CC5" w:rsidRPr="00DB4904" w:rsidRDefault="003E1CC5" w:rsidP="003E1CC5">
      <w:pPr>
        <w:ind w:left="3267" w:right="40"/>
        <w:jc w:val="both"/>
        <w:rPr>
          <w:sz w:val="24"/>
          <w:szCs w:val="24"/>
        </w:rPr>
      </w:pPr>
      <w:r>
        <w:rPr>
          <w:color w:val="282828"/>
          <w:w w:val="105"/>
          <w:sz w:val="24"/>
          <w:szCs w:val="24"/>
        </w:rPr>
        <w:t>R.A. Chantilly LLC</w:t>
      </w:r>
    </w:p>
    <w:p w14:paraId="194E850D" w14:textId="77777777" w:rsidR="003E1CC5" w:rsidRPr="00DB4904" w:rsidRDefault="003E1CC5" w:rsidP="003E1CC5">
      <w:pPr>
        <w:pStyle w:val="BodyText"/>
        <w:spacing w:before="5"/>
      </w:pPr>
    </w:p>
    <w:p w14:paraId="74530A3A" w14:textId="77777777" w:rsidR="003E1CC5" w:rsidRDefault="003E1CC5" w:rsidP="003E1CC5">
      <w:pPr>
        <w:pStyle w:val="BodyText"/>
      </w:pPr>
      <w:r>
        <w:tab/>
      </w:r>
      <w:r>
        <w:tab/>
      </w:r>
      <w:r>
        <w:tab/>
      </w:r>
      <w:r>
        <w:tab/>
      </w:r>
      <w:r>
        <w:tab/>
        <w:t>BY:____________________________________________</w:t>
      </w:r>
    </w:p>
    <w:p w14:paraId="30BC505A" w14:textId="77777777" w:rsidR="003E1CC5" w:rsidRDefault="003E1CC5" w:rsidP="003E1CC5">
      <w:pPr>
        <w:pStyle w:val="BodyText"/>
      </w:pPr>
    </w:p>
    <w:p w14:paraId="43635B25" w14:textId="77777777" w:rsidR="003E1CC5" w:rsidRDefault="003E1CC5" w:rsidP="003E1CC5">
      <w:pPr>
        <w:pStyle w:val="BodyText"/>
      </w:pPr>
      <w:r>
        <w:tab/>
      </w:r>
      <w:r>
        <w:tab/>
      </w:r>
      <w:r>
        <w:tab/>
      </w:r>
      <w:r>
        <w:tab/>
      </w:r>
      <w:r>
        <w:tab/>
        <w:t>Name:__________________________________________</w:t>
      </w:r>
    </w:p>
    <w:p w14:paraId="55AC7B19" w14:textId="77777777" w:rsidR="003E1CC5" w:rsidRDefault="003E1CC5" w:rsidP="003E1CC5">
      <w:pPr>
        <w:pStyle w:val="BodyText"/>
      </w:pPr>
    </w:p>
    <w:p w14:paraId="54FB540F" w14:textId="77777777" w:rsidR="003E1CC5" w:rsidRPr="00DB4904" w:rsidRDefault="003E1CC5" w:rsidP="003E1CC5">
      <w:pPr>
        <w:pStyle w:val="BodyText"/>
      </w:pPr>
      <w:r>
        <w:tab/>
      </w:r>
      <w:r>
        <w:tab/>
      </w:r>
      <w:r>
        <w:tab/>
      </w:r>
      <w:r>
        <w:tab/>
      </w:r>
      <w:r>
        <w:tab/>
        <w:t>Title: __________________________________________</w:t>
      </w:r>
    </w:p>
    <w:p w14:paraId="48D4A575" w14:textId="77777777" w:rsidR="003E1CC5" w:rsidRPr="00DB4904" w:rsidRDefault="003E1CC5" w:rsidP="003E1CC5">
      <w:pPr>
        <w:pStyle w:val="BodyText"/>
        <w:spacing w:before="227"/>
      </w:pPr>
    </w:p>
    <w:p w14:paraId="1BEAECF5" w14:textId="77777777" w:rsidR="00392E4D" w:rsidRDefault="00392E4D" w:rsidP="00353EF5">
      <w:pPr>
        <w:rPr>
          <w:sz w:val="24"/>
          <w:szCs w:val="24"/>
        </w:rPr>
      </w:pPr>
    </w:p>
    <w:p w14:paraId="4E2B8027" w14:textId="77777777" w:rsidR="003150AF" w:rsidRDefault="003150AF" w:rsidP="003150AF">
      <w:pPr>
        <w:spacing w:before="67" w:line="247" w:lineRule="auto"/>
        <w:ind w:left="3272" w:right="40" w:hanging="4"/>
        <w:jc w:val="both"/>
        <w:rPr>
          <w:color w:val="282828"/>
          <w:spacing w:val="-2"/>
          <w:w w:val="105"/>
          <w:sz w:val="24"/>
          <w:szCs w:val="24"/>
        </w:rPr>
      </w:pPr>
      <w:r w:rsidRPr="00DB4904">
        <w:rPr>
          <w:color w:val="282828"/>
          <w:w w:val="105"/>
          <w:sz w:val="24"/>
          <w:szCs w:val="24"/>
        </w:rPr>
        <w:t>[SIGNATURES</w:t>
      </w:r>
      <w:r w:rsidRPr="00DB4904">
        <w:rPr>
          <w:color w:val="282828"/>
          <w:spacing w:val="14"/>
          <w:w w:val="105"/>
          <w:sz w:val="24"/>
          <w:szCs w:val="24"/>
        </w:rPr>
        <w:t xml:space="preserve"> </w:t>
      </w:r>
      <w:r w:rsidRPr="00DB4904">
        <w:rPr>
          <w:color w:val="282828"/>
          <w:w w:val="105"/>
          <w:sz w:val="24"/>
          <w:szCs w:val="24"/>
        </w:rPr>
        <w:t>CONTINUE</w:t>
      </w:r>
      <w:r w:rsidRPr="00DB4904">
        <w:rPr>
          <w:color w:val="282828"/>
          <w:spacing w:val="3"/>
          <w:w w:val="105"/>
          <w:sz w:val="24"/>
          <w:szCs w:val="24"/>
        </w:rPr>
        <w:t xml:space="preserve"> </w:t>
      </w:r>
      <w:r w:rsidRPr="00DB4904">
        <w:rPr>
          <w:color w:val="282828"/>
          <w:w w:val="105"/>
          <w:sz w:val="24"/>
          <w:szCs w:val="24"/>
        </w:rPr>
        <w:t>ON</w:t>
      </w:r>
      <w:r w:rsidRPr="00DB4904">
        <w:rPr>
          <w:color w:val="282828"/>
          <w:spacing w:val="-14"/>
          <w:w w:val="105"/>
          <w:sz w:val="24"/>
          <w:szCs w:val="24"/>
        </w:rPr>
        <w:t xml:space="preserve"> </w:t>
      </w:r>
      <w:r w:rsidRPr="00DB4904">
        <w:rPr>
          <w:color w:val="282828"/>
          <w:w w:val="105"/>
          <w:sz w:val="24"/>
          <w:szCs w:val="24"/>
        </w:rPr>
        <w:t>NEXT</w:t>
      </w:r>
      <w:r w:rsidRPr="00DB4904">
        <w:rPr>
          <w:color w:val="282828"/>
          <w:spacing w:val="-11"/>
          <w:w w:val="105"/>
          <w:sz w:val="24"/>
          <w:szCs w:val="24"/>
        </w:rPr>
        <w:t xml:space="preserve"> </w:t>
      </w:r>
      <w:r w:rsidRPr="00DB4904">
        <w:rPr>
          <w:color w:val="282828"/>
          <w:spacing w:val="-2"/>
          <w:w w:val="105"/>
          <w:sz w:val="24"/>
          <w:szCs w:val="24"/>
        </w:rPr>
        <w:t>PAGE]</w:t>
      </w:r>
    </w:p>
    <w:p w14:paraId="1E912CC7" w14:textId="594D8F05" w:rsidR="003E1CC5" w:rsidRPr="00DB4904" w:rsidRDefault="003E1CC5" w:rsidP="003E1CC5">
      <w:pPr>
        <w:ind w:left="275" w:right="25"/>
        <w:jc w:val="center"/>
        <w:rPr>
          <w:sz w:val="24"/>
          <w:szCs w:val="24"/>
        </w:rPr>
      </w:pPr>
    </w:p>
    <w:p w14:paraId="5249BADC" w14:textId="77777777" w:rsidR="003E1CC5" w:rsidRPr="00DB4904" w:rsidRDefault="003E1CC5" w:rsidP="00353EF5">
      <w:pPr>
        <w:rPr>
          <w:sz w:val="24"/>
          <w:szCs w:val="24"/>
        </w:rPr>
        <w:sectPr w:rsidR="003E1CC5" w:rsidRPr="00DB4904">
          <w:headerReference w:type="default" r:id="rId9"/>
          <w:pgSz w:w="12240" w:h="15840"/>
          <w:pgMar w:top="2140" w:right="1280" w:bottom="280" w:left="1200" w:header="1337" w:footer="0" w:gutter="0"/>
          <w:cols w:space="720"/>
        </w:sectPr>
      </w:pPr>
    </w:p>
    <w:p w14:paraId="509408CD" w14:textId="06A11D12" w:rsidR="003E1CC5" w:rsidRPr="00DB4904" w:rsidRDefault="003E1CC5" w:rsidP="003E1CC5">
      <w:pPr>
        <w:spacing w:before="67" w:line="247" w:lineRule="auto"/>
        <w:ind w:left="3272" w:right="40" w:hanging="4"/>
        <w:jc w:val="both"/>
        <w:rPr>
          <w:sz w:val="24"/>
          <w:szCs w:val="24"/>
        </w:rPr>
      </w:pPr>
      <w:r>
        <w:rPr>
          <w:color w:val="282828"/>
          <w:w w:val="105"/>
          <w:sz w:val="24"/>
          <w:szCs w:val="24"/>
        </w:rPr>
        <w:lastRenderedPageBreak/>
        <w:t>OWNER</w:t>
      </w:r>
      <w:r w:rsidRPr="00DB4904">
        <w:rPr>
          <w:color w:val="282828"/>
          <w:spacing w:val="5"/>
          <w:w w:val="105"/>
          <w:sz w:val="24"/>
          <w:szCs w:val="24"/>
        </w:rPr>
        <w:t xml:space="preserve"> </w:t>
      </w:r>
      <w:r w:rsidRPr="00DB4904">
        <w:rPr>
          <w:color w:val="282828"/>
          <w:w w:val="105"/>
          <w:sz w:val="24"/>
          <w:szCs w:val="24"/>
        </w:rPr>
        <w:t>OF</w:t>
      </w:r>
      <w:r w:rsidRPr="00DB4904">
        <w:rPr>
          <w:color w:val="282828"/>
          <w:spacing w:val="-9"/>
          <w:w w:val="105"/>
          <w:sz w:val="24"/>
          <w:szCs w:val="24"/>
        </w:rPr>
        <w:t xml:space="preserve"> </w:t>
      </w:r>
      <w:r w:rsidRPr="00DB4904">
        <w:rPr>
          <w:color w:val="282828"/>
          <w:w w:val="105"/>
          <w:sz w:val="24"/>
          <w:szCs w:val="24"/>
        </w:rPr>
        <w:t>TAX</w:t>
      </w:r>
      <w:r w:rsidRPr="00DB4904">
        <w:rPr>
          <w:color w:val="282828"/>
          <w:spacing w:val="-10"/>
          <w:w w:val="105"/>
          <w:sz w:val="24"/>
          <w:szCs w:val="24"/>
        </w:rPr>
        <w:t xml:space="preserve"> </w:t>
      </w:r>
      <w:r>
        <w:rPr>
          <w:color w:val="1C1C1C"/>
        </w:rPr>
        <w:t>44-3((6))12</w:t>
      </w:r>
    </w:p>
    <w:p w14:paraId="5A2282DA" w14:textId="77777777" w:rsidR="003E1CC5" w:rsidRPr="00DB4904" w:rsidRDefault="003E1CC5" w:rsidP="003E1CC5">
      <w:pPr>
        <w:pStyle w:val="BodyText"/>
        <w:spacing w:before="19"/>
        <w:ind w:right="40"/>
        <w:jc w:val="both"/>
      </w:pPr>
    </w:p>
    <w:p w14:paraId="7902D1FD" w14:textId="6C697181" w:rsidR="003E1CC5" w:rsidRPr="00DB4904" w:rsidRDefault="003E1CC5" w:rsidP="003E1CC5">
      <w:pPr>
        <w:ind w:left="3267" w:right="40"/>
        <w:jc w:val="both"/>
        <w:rPr>
          <w:sz w:val="24"/>
          <w:szCs w:val="24"/>
        </w:rPr>
      </w:pPr>
      <w:r>
        <w:rPr>
          <w:color w:val="282828"/>
          <w:w w:val="105"/>
          <w:sz w:val="24"/>
          <w:szCs w:val="24"/>
        </w:rPr>
        <w:t>AP Chantilly LLC</w:t>
      </w:r>
    </w:p>
    <w:p w14:paraId="7C3ECD38" w14:textId="77777777" w:rsidR="003E1CC5" w:rsidRPr="00DB4904" w:rsidRDefault="003E1CC5" w:rsidP="003E1CC5">
      <w:pPr>
        <w:pStyle w:val="BodyText"/>
        <w:spacing w:before="5"/>
      </w:pPr>
    </w:p>
    <w:p w14:paraId="1053D65B" w14:textId="77777777" w:rsidR="003E1CC5" w:rsidRDefault="003E1CC5" w:rsidP="003E1CC5">
      <w:pPr>
        <w:pStyle w:val="BodyText"/>
      </w:pPr>
      <w:r>
        <w:tab/>
      </w:r>
      <w:r>
        <w:tab/>
      </w:r>
      <w:r>
        <w:tab/>
      </w:r>
      <w:r>
        <w:tab/>
      </w:r>
      <w:r>
        <w:tab/>
        <w:t>BY:____________________________________________</w:t>
      </w:r>
    </w:p>
    <w:p w14:paraId="7B532205" w14:textId="77777777" w:rsidR="003E1CC5" w:rsidRDefault="003E1CC5" w:rsidP="003E1CC5">
      <w:pPr>
        <w:pStyle w:val="BodyText"/>
      </w:pPr>
    </w:p>
    <w:p w14:paraId="3F4D062A" w14:textId="77777777" w:rsidR="003E1CC5" w:rsidRDefault="003E1CC5" w:rsidP="003E1CC5">
      <w:pPr>
        <w:pStyle w:val="BodyText"/>
      </w:pPr>
      <w:r>
        <w:tab/>
      </w:r>
      <w:r>
        <w:tab/>
      </w:r>
      <w:r>
        <w:tab/>
      </w:r>
      <w:r>
        <w:tab/>
      </w:r>
      <w:r>
        <w:tab/>
        <w:t>Name:__________________________________________</w:t>
      </w:r>
    </w:p>
    <w:p w14:paraId="08F245EA" w14:textId="77777777" w:rsidR="003E1CC5" w:rsidRDefault="003E1CC5" w:rsidP="003E1CC5">
      <w:pPr>
        <w:pStyle w:val="BodyText"/>
      </w:pPr>
    </w:p>
    <w:p w14:paraId="530F9D69" w14:textId="14F73C99" w:rsidR="00392E4D" w:rsidRPr="006257E5" w:rsidRDefault="003E1CC5" w:rsidP="00220145">
      <w:pPr>
        <w:pStyle w:val="Heading1"/>
        <w:spacing w:before="0"/>
        <w:ind w:left="0" w:right="99"/>
        <w:jc w:val="left"/>
        <w:rPr>
          <w:b/>
          <w:bCs/>
        </w:rPr>
      </w:pPr>
      <w:r>
        <w:tab/>
      </w:r>
      <w:r>
        <w:tab/>
      </w:r>
      <w:r>
        <w:tab/>
      </w:r>
      <w:r>
        <w:tab/>
      </w:r>
      <w:r>
        <w:tab/>
        <w:t>Title: _______________________________</w:t>
      </w:r>
      <w:r w:rsidR="00220145">
        <w:t>___________</w:t>
      </w:r>
    </w:p>
    <w:sectPr w:rsidR="00392E4D" w:rsidRPr="006257E5">
      <w:headerReference w:type="default" r:id="rId10"/>
      <w:pgSz w:w="12240" w:h="15840"/>
      <w:pgMar w:top="2120" w:right="1280" w:bottom="280" w:left="1200" w:header="13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C24D0" w14:textId="77777777" w:rsidR="009F05F7" w:rsidRDefault="009F05F7">
      <w:r>
        <w:separator/>
      </w:r>
    </w:p>
  </w:endnote>
  <w:endnote w:type="continuationSeparator" w:id="0">
    <w:p w14:paraId="24AA36F1" w14:textId="77777777" w:rsidR="009F05F7" w:rsidRDefault="009F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603033"/>
      <w:docPartObj>
        <w:docPartGallery w:val="Page Numbers (Bottom of Page)"/>
        <w:docPartUnique/>
      </w:docPartObj>
    </w:sdtPr>
    <w:sdtEndPr>
      <w:rPr>
        <w:noProof/>
      </w:rPr>
    </w:sdtEndPr>
    <w:sdtContent>
      <w:p w14:paraId="23BFAC84" w14:textId="20F6322B" w:rsidR="004E52B4" w:rsidRDefault="004E5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CF52A" w14:textId="77777777" w:rsidR="006257E5" w:rsidRDefault="0062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C1B30" w14:textId="77777777" w:rsidR="009F05F7" w:rsidRDefault="009F05F7">
      <w:r>
        <w:separator/>
      </w:r>
    </w:p>
  </w:footnote>
  <w:footnote w:type="continuationSeparator" w:id="0">
    <w:p w14:paraId="37C85BB7" w14:textId="77777777" w:rsidR="009F05F7" w:rsidRDefault="009F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C5E1" w14:textId="77777777" w:rsidR="00392E4D" w:rsidRDefault="00392E4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60AF" w14:textId="634FD185" w:rsidR="00392E4D" w:rsidRDefault="00392E4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A5A9" w14:textId="68B34F28" w:rsidR="00392E4D" w:rsidRDefault="00392E4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7F48"/>
    <w:multiLevelType w:val="hybridMultilevel"/>
    <w:tmpl w:val="73061244"/>
    <w:lvl w:ilvl="0" w:tplc="185A8E44">
      <w:start w:val="43"/>
      <w:numFmt w:val="decimal"/>
      <w:lvlText w:val="%1."/>
      <w:lvlJc w:val="left"/>
      <w:pPr>
        <w:ind w:left="720" w:hanging="360"/>
      </w:pPr>
      <w:rPr>
        <w:rFonts w:hint="default"/>
        <w:color w:val="31313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278B7"/>
    <w:multiLevelType w:val="hybridMultilevel"/>
    <w:tmpl w:val="DC30C450"/>
    <w:lvl w:ilvl="0" w:tplc="516C0AE4">
      <w:start w:val="14"/>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F28E7"/>
    <w:multiLevelType w:val="hybridMultilevel"/>
    <w:tmpl w:val="318874F6"/>
    <w:lvl w:ilvl="0" w:tplc="FFFFFFFF">
      <w:start w:val="1"/>
      <w:numFmt w:val="decimal"/>
      <w:lvlText w:val="%1."/>
      <w:lvlJc w:val="left"/>
      <w:pPr>
        <w:ind w:left="826"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abstractNum w:abstractNumId="3" w15:restartNumberingAfterBreak="0">
    <w:nsid w:val="24E10DD0"/>
    <w:multiLevelType w:val="hybridMultilevel"/>
    <w:tmpl w:val="318874F6"/>
    <w:lvl w:ilvl="0" w:tplc="FFFFFFFF">
      <w:start w:val="1"/>
      <w:numFmt w:val="decimal"/>
      <w:lvlText w:val="%1."/>
      <w:lvlJc w:val="left"/>
      <w:pPr>
        <w:ind w:left="826"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abstractNum w:abstractNumId="4" w15:restartNumberingAfterBreak="0">
    <w:nsid w:val="45841B47"/>
    <w:multiLevelType w:val="hybridMultilevel"/>
    <w:tmpl w:val="318874F6"/>
    <w:lvl w:ilvl="0" w:tplc="96305B5E">
      <w:start w:val="1"/>
      <w:numFmt w:val="decimal"/>
      <w:lvlText w:val="%1."/>
      <w:lvlJc w:val="left"/>
      <w:pPr>
        <w:ind w:left="826" w:hanging="736"/>
        <w:jc w:val="right"/>
      </w:pPr>
      <w:rPr>
        <w:rFonts w:hint="default"/>
        <w:spacing w:val="0"/>
        <w:w w:val="105"/>
        <w:lang w:val="en-US" w:eastAsia="en-US" w:bidi="ar-SA"/>
      </w:rPr>
    </w:lvl>
    <w:lvl w:ilvl="1" w:tplc="8AD0C372">
      <w:start w:val="1"/>
      <w:numFmt w:val="upperLetter"/>
      <w:lvlText w:val="%2."/>
      <w:lvlJc w:val="left"/>
      <w:pPr>
        <w:ind w:left="1562" w:hanging="729"/>
      </w:pPr>
      <w:rPr>
        <w:rFonts w:hint="default"/>
        <w:spacing w:val="0"/>
        <w:w w:val="101"/>
        <w:lang w:val="en-US" w:eastAsia="en-US" w:bidi="ar-SA"/>
      </w:rPr>
    </w:lvl>
    <w:lvl w:ilvl="2" w:tplc="A46E9F66">
      <w:numFmt w:val="bullet"/>
      <w:lvlText w:val="•"/>
      <w:lvlJc w:val="left"/>
      <w:pPr>
        <w:ind w:left="1580" w:hanging="729"/>
      </w:pPr>
      <w:rPr>
        <w:rFonts w:hint="default"/>
        <w:lang w:val="en-US" w:eastAsia="en-US" w:bidi="ar-SA"/>
      </w:rPr>
    </w:lvl>
    <w:lvl w:ilvl="3" w:tplc="9A88DF4C">
      <w:numFmt w:val="bullet"/>
      <w:lvlText w:val="•"/>
      <w:lvlJc w:val="left"/>
      <w:pPr>
        <w:ind w:left="2602" w:hanging="729"/>
      </w:pPr>
      <w:rPr>
        <w:rFonts w:hint="default"/>
        <w:lang w:val="en-US" w:eastAsia="en-US" w:bidi="ar-SA"/>
      </w:rPr>
    </w:lvl>
    <w:lvl w:ilvl="4" w:tplc="F10287A6">
      <w:numFmt w:val="bullet"/>
      <w:lvlText w:val="•"/>
      <w:lvlJc w:val="left"/>
      <w:pPr>
        <w:ind w:left="3625" w:hanging="729"/>
      </w:pPr>
      <w:rPr>
        <w:rFonts w:hint="default"/>
        <w:lang w:val="en-US" w:eastAsia="en-US" w:bidi="ar-SA"/>
      </w:rPr>
    </w:lvl>
    <w:lvl w:ilvl="5" w:tplc="723A873E">
      <w:numFmt w:val="bullet"/>
      <w:lvlText w:val="•"/>
      <w:lvlJc w:val="left"/>
      <w:pPr>
        <w:ind w:left="4647" w:hanging="729"/>
      </w:pPr>
      <w:rPr>
        <w:rFonts w:hint="default"/>
        <w:lang w:val="en-US" w:eastAsia="en-US" w:bidi="ar-SA"/>
      </w:rPr>
    </w:lvl>
    <w:lvl w:ilvl="6" w:tplc="D66A1EDC">
      <w:numFmt w:val="bullet"/>
      <w:lvlText w:val="•"/>
      <w:lvlJc w:val="left"/>
      <w:pPr>
        <w:ind w:left="5670" w:hanging="729"/>
      </w:pPr>
      <w:rPr>
        <w:rFonts w:hint="default"/>
        <w:lang w:val="en-US" w:eastAsia="en-US" w:bidi="ar-SA"/>
      </w:rPr>
    </w:lvl>
    <w:lvl w:ilvl="7" w:tplc="5032F48E">
      <w:numFmt w:val="bullet"/>
      <w:lvlText w:val="•"/>
      <w:lvlJc w:val="left"/>
      <w:pPr>
        <w:ind w:left="6692" w:hanging="729"/>
      </w:pPr>
      <w:rPr>
        <w:rFonts w:hint="default"/>
        <w:lang w:val="en-US" w:eastAsia="en-US" w:bidi="ar-SA"/>
      </w:rPr>
    </w:lvl>
    <w:lvl w:ilvl="8" w:tplc="8DE62DBC">
      <w:numFmt w:val="bullet"/>
      <w:lvlText w:val="•"/>
      <w:lvlJc w:val="left"/>
      <w:pPr>
        <w:ind w:left="7715" w:hanging="729"/>
      </w:pPr>
      <w:rPr>
        <w:rFonts w:hint="default"/>
        <w:lang w:val="en-US" w:eastAsia="en-US" w:bidi="ar-SA"/>
      </w:rPr>
    </w:lvl>
  </w:abstractNum>
  <w:abstractNum w:abstractNumId="5" w15:restartNumberingAfterBreak="0">
    <w:nsid w:val="60C65C02"/>
    <w:multiLevelType w:val="hybridMultilevel"/>
    <w:tmpl w:val="2898B700"/>
    <w:lvl w:ilvl="0" w:tplc="E8C80710">
      <w:start w:val="16"/>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61680EAF"/>
    <w:multiLevelType w:val="hybridMultilevel"/>
    <w:tmpl w:val="318874F6"/>
    <w:lvl w:ilvl="0" w:tplc="FFFFFFFF">
      <w:start w:val="1"/>
      <w:numFmt w:val="decimal"/>
      <w:lvlText w:val="%1."/>
      <w:lvlJc w:val="left"/>
      <w:pPr>
        <w:ind w:left="844"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abstractNum w:abstractNumId="7" w15:restartNumberingAfterBreak="0">
    <w:nsid w:val="7B182023"/>
    <w:multiLevelType w:val="hybridMultilevel"/>
    <w:tmpl w:val="318874F6"/>
    <w:lvl w:ilvl="0" w:tplc="FFFFFFFF">
      <w:start w:val="1"/>
      <w:numFmt w:val="decimal"/>
      <w:lvlText w:val="%1."/>
      <w:lvlJc w:val="left"/>
      <w:pPr>
        <w:ind w:left="844"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abstractNum w:abstractNumId="8" w15:restartNumberingAfterBreak="0">
    <w:nsid w:val="7FD970C4"/>
    <w:multiLevelType w:val="hybridMultilevel"/>
    <w:tmpl w:val="318874F6"/>
    <w:lvl w:ilvl="0" w:tplc="FFFFFFFF">
      <w:start w:val="1"/>
      <w:numFmt w:val="decimal"/>
      <w:lvlText w:val="%1."/>
      <w:lvlJc w:val="left"/>
      <w:pPr>
        <w:ind w:left="844"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abstractNum w:abstractNumId="9" w15:restartNumberingAfterBreak="0">
    <w:nsid w:val="7FF944C5"/>
    <w:multiLevelType w:val="hybridMultilevel"/>
    <w:tmpl w:val="318874F6"/>
    <w:lvl w:ilvl="0" w:tplc="FFFFFFFF">
      <w:start w:val="1"/>
      <w:numFmt w:val="decimal"/>
      <w:lvlText w:val="%1."/>
      <w:lvlJc w:val="left"/>
      <w:pPr>
        <w:ind w:left="844" w:hanging="736"/>
        <w:jc w:val="right"/>
      </w:pPr>
      <w:rPr>
        <w:rFonts w:hint="default"/>
        <w:spacing w:val="0"/>
        <w:w w:val="105"/>
        <w:lang w:val="en-US" w:eastAsia="en-US" w:bidi="ar-SA"/>
      </w:rPr>
    </w:lvl>
    <w:lvl w:ilvl="1" w:tplc="FFFFFFFF">
      <w:start w:val="1"/>
      <w:numFmt w:val="upperLetter"/>
      <w:lvlText w:val="%2."/>
      <w:lvlJc w:val="left"/>
      <w:pPr>
        <w:ind w:left="1562" w:hanging="729"/>
      </w:pPr>
      <w:rPr>
        <w:rFonts w:hint="default"/>
        <w:spacing w:val="0"/>
        <w:w w:val="101"/>
        <w:lang w:val="en-US" w:eastAsia="en-US" w:bidi="ar-SA"/>
      </w:rPr>
    </w:lvl>
    <w:lvl w:ilvl="2" w:tplc="FFFFFFFF">
      <w:numFmt w:val="bullet"/>
      <w:lvlText w:val="•"/>
      <w:lvlJc w:val="left"/>
      <w:pPr>
        <w:ind w:left="1580" w:hanging="729"/>
      </w:pPr>
      <w:rPr>
        <w:rFonts w:hint="default"/>
        <w:lang w:val="en-US" w:eastAsia="en-US" w:bidi="ar-SA"/>
      </w:rPr>
    </w:lvl>
    <w:lvl w:ilvl="3" w:tplc="FFFFFFFF">
      <w:numFmt w:val="bullet"/>
      <w:lvlText w:val="•"/>
      <w:lvlJc w:val="left"/>
      <w:pPr>
        <w:ind w:left="2602" w:hanging="729"/>
      </w:pPr>
      <w:rPr>
        <w:rFonts w:hint="default"/>
        <w:lang w:val="en-US" w:eastAsia="en-US" w:bidi="ar-SA"/>
      </w:rPr>
    </w:lvl>
    <w:lvl w:ilvl="4" w:tplc="FFFFFFFF">
      <w:numFmt w:val="bullet"/>
      <w:lvlText w:val="•"/>
      <w:lvlJc w:val="left"/>
      <w:pPr>
        <w:ind w:left="3625" w:hanging="729"/>
      </w:pPr>
      <w:rPr>
        <w:rFonts w:hint="default"/>
        <w:lang w:val="en-US" w:eastAsia="en-US" w:bidi="ar-SA"/>
      </w:rPr>
    </w:lvl>
    <w:lvl w:ilvl="5" w:tplc="FFFFFFFF">
      <w:numFmt w:val="bullet"/>
      <w:lvlText w:val="•"/>
      <w:lvlJc w:val="left"/>
      <w:pPr>
        <w:ind w:left="4647" w:hanging="729"/>
      </w:pPr>
      <w:rPr>
        <w:rFonts w:hint="default"/>
        <w:lang w:val="en-US" w:eastAsia="en-US" w:bidi="ar-SA"/>
      </w:rPr>
    </w:lvl>
    <w:lvl w:ilvl="6" w:tplc="FFFFFFFF">
      <w:numFmt w:val="bullet"/>
      <w:lvlText w:val="•"/>
      <w:lvlJc w:val="left"/>
      <w:pPr>
        <w:ind w:left="5670" w:hanging="729"/>
      </w:pPr>
      <w:rPr>
        <w:rFonts w:hint="default"/>
        <w:lang w:val="en-US" w:eastAsia="en-US" w:bidi="ar-SA"/>
      </w:rPr>
    </w:lvl>
    <w:lvl w:ilvl="7" w:tplc="FFFFFFFF">
      <w:numFmt w:val="bullet"/>
      <w:lvlText w:val="•"/>
      <w:lvlJc w:val="left"/>
      <w:pPr>
        <w:ind w:left="6692" w:hanging="729"/>
      </w:pPr>
      <w:rPr>
        <w:rFonts w:hint="default"/>
        <w:lang w:val="en-US" w:eastAsia="en-US" w:bidi="ar-SA"/>
      </w:rPr>
    </w:lvl>
    <w:lvl w:ilvl="8" w:tplc="FFFFFFFF">
      <w:numFmt w:val="bullet"/>
      <w:lvlText w:val="•"/>
      <w:lvlJc w:val="left"/>
      <w:pPr>
        <w:ind w:left="7715" w:hanging="729"/>
      </w:pPr>
      <w:rPr>
        <w:rFonts w:hint="default"/>
        <w:lang w:val="en-US" w:eastAsia="en-US" w:bidi="ar-SA"/>
      </w:rPr>
    </w:lvl>
  </w:abstractNum>
  <w:num w:numId="1">
    <w:abstractNumId w:val="4"/>
  </w:num>
  <w:num w:numId="2">
    <w:abstractNumId w:val="7"/>
  </w:num>
  <w:num w:numId="3">
    <w:abstractNumId w:val="8"/>
  </w:num>
  <w:num w:numId="4">
    <w:abstractNumId w:val="1"/>
  </w:num>
  <w:num w:numId="5">
    <w:abstractNumId w:val="9"/>
  </w:num>
  <w:num w:numId="6">
    <w:abstractNumId w:val="6"/>
  </w:num>
  <w:num w:numId="7">
    <w:abstractNumId w:val="5"/>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4D"/>
    <w:rsid w:val="00002C66"/>
    <w:rsid w:val="000177E3"/>
    <w:rsid w:val="00017A93"/>
    <w:rsid w:val="0002239D"/>
    <w:rsid w:val="00032CD7"/>
    <w:rsid w:val="00036F2B"/>
    <w:rsid w:val="00037F65"/>
    <w:rsid w:val="0005421A"/>
    <w:rsid w:val="0007118C"/>
    <w:rsid w:val="00086391"/>
    <w:rsid w:val="000878A3"/>
    <w:rsid w:val="000B549C"/>
    <w:rsid w:val="000C2023"/>
    <w:rsid w:val="000D6CA6"/>
    <w:rsid w:val="000E7A5B"/>
    <w:rsid w:val="00101A9E"/>
    <w:rsid w:val="001440B1"/>
    <w:rsid w:val="00155B49"/>
    <w:rsid w:val="00170CDD"/>
    <w:rsid w:val="001719ED"/>
    <w:rsid w:val="001727F6"/>
    <w:rsid w:val="0018708A"/>
    <w:rsid w:val="0019005C"/>
    <w:rsid w:val="001D0244"/>
    <w:rsid w:val="0020244E"/>
    <w:rsid w:val="00220145"/>
    <w:rsid w:val="002225C6"/>
    <w:rsid w:val="002273C4"/>
    <w:rsid w:val="00232822"/>
    <w:rsid w:val="002415D3"/>
    <w:rsid w:val="002436D6"/>
    <w:rsid w:val="00256B65"/>
    <w:rsid w:val="002630F0"/>
    <w:rsid w:val="00277B3A"/>
    <w:rsid w:val="00295DE0"/>
    <w:rsid w:val="002E6457"/>
    <w:rsid w:val="003150AF"/>
    <w:rsid w:val="00327569"/>
    <w:rsid w:val="0032784C"/>
    <w:rsid w:val="003355BA"/>
    <w:rsid w:val="0033682B"/>
    <w:rsid w:val="00336DF5"/>
    <w:rsid w:val="00343DDB"/>
    <w:rsid w:val="003457CB"/>
    <w:rsid w:val="00353EF5"/>
    <w:rsid w:val="0037142D"/>
    <w:rsid w:val="00392E4D"/>
    <w:rsid w:val="003A0B19"/>
    <w:rsid w:val="003B01C0"/>
    <w:rsid w:val="003C640D"/>
    <w:rsid w:val="003E1CC5"/>
    <w:rsid w:val="004006A9"/>
    <w:rsid w:val="00422148"/>
    <w:rsid w:val="004264C8"/>
    <w:rsid w:val="00427675"/>
    <w:rsid w:val="004458FC"/>
    <w:rsid w:val="00457843"/>
    <w:rsid w:val="00466702"/>
    <w:rsid w:val="00481E92"/>
    <w:rsid w:val="00482801"/>
    <w:rsid w:val="004B42A6"/>
    <w:rsid w:val="004C2F94"/>
    <w:rsid w:val="004E52B4"/>
    <w:rsid w:val="004E6062"/>
    <w:rsid w:val="004F3BF3"/>
    <w:rsid w:val="00501FCB"/>
    <w:rsid w:val="00505754"/>
    <w:rsid w:val="005107F9"/>
    <w:rsid w:val="005121B8"/>
    <w:rsid w:val="00514C9C"/>
    <w:rsid w:val="00535A06"/>
    <w:rsid w:val="00573BDB"/>
    <w:rsid w:val="005756F5"/>
    <w:rsid w:val="00582F46"/>
    <w:rsid w:val="00597401"/>
    <w:rsid w:val="005B314A"/>
    <w:rsid w:val="005F7AA5"/>
    <w:rsid w:val="00604BAD"/>
    <w:rsid w:val="006061E3"/>
    <w:rsid w:val="006102F8"/>
    <w:rsid w:val="006257E5"/>
    <w:rsid w:val="00634A2E"/>
    <w:rsid w:val="0068760A"/>
    <w:rsid w:val="00695FF0"/>
    <w:rsid w:val="006B4BDE"/>
    <w:rsid w:val="006B5086"/>
    <w:rsid w:val="006E599D"/>
    <w:rsid w:val="007029EB"/>
    <w:rsid w:val="00713551"/>
    <w:rsid w:val="007155B9"/>
    <w:rsid w:val="00717141"/>
    <w:rsid w:val="00721734"/>
    <w:rsid w:val="007228BF"/>
    <w:rsid w:val="007317F2"/>
    <w:rsid w:val="007443BE"/>
    <w:rsid w:val="00746999"/>
    <w:rsid w:val="00752B63"/>
    <w:rsid w:val="007853C9"/>
    <w:rsid w:val="00795F46"/>
    <w:rsid w:val="007A4373"/>
    <w:rsid w:val="007B4E63"/>
    <w:rsid w:val="007D059D"/>
    <w:rsid w:val="007F2DEF"/>
    <w:rsid w:val="007F5502"/>
    <w:rsid w:val="00803C66"/>
    <w:rsid w:val="00804299"/>
    <w:rsid w:val="00810FB6"/>
    <w:rsid w:val="0082075B"/>
    <w:rsid w:val="008329ED"/>
    <w:rsid w:val="00835F96"/>
    <w:rsid w:val="00860DE7"/>
    <w:rsid w:val="00867D89"/>
    <w:rsid w:val="0087078B"/>
    <w:rsid w:val="00897A48"/>
    <w:rsid w:val="008A3011"/>
    <w:rsid w:val="008B5E53"/>
    <w:rsid w:val="008F0540"/>
    <w:rsid w:val="0090029E"/>
    <w:rsid w:val="0094156F"/>
    <w:rsid w:val="00953368"/>
    <w:rsid w:val="00960D4A"/>
    <w:rsid w:val="009672DE"/>
    <w:rsid w:val="00972FE3"/>
    <w:rsid w:val="009771F8"/>
    <w:rsid w:val="009B7ABA"/>
    <w:rsid w:val="009B7DFE"/>
    <w:rsid w:val="009C6DCD"/>
    <w:rsid w:val="009E2A2A"/>
    <w:rsid w:val="009F05F7"/>
    <w:rsid w:val="00A45B61"/>
    <w:rsid w:val="00A55822"/>
    <w:rsid w:val="00A8663C"/>
    <w:rsid w:val="00AC1781"/>
    <w:rsid w:val="00AC7C5D"/>
    <w:rsid w:val="00AE56C8"/>
    <w:rsid w:val="00AE73E3"/>
    <w:rsid w:val="00B0706E"/>
    <w:rsid w:val="00B10C64"/>
    <w:rsid w:val="00B131FD"/>
    <w:rsid w:val="00B1364C"/>
    <w:rsid w:val="00B17E4D"/>
    <w:rsid w:val="00B23D3D"/>
    <w:rsid w:val="00B27D19"/>
    <w:rsid w:val="00B542FD"/>
    <w:rsid w:val="00B979E3"/>
    <w:rsid w:val="00BA445E"/>
    <w:rsid w:val="00BA5A37"/>
    <w:rsid w:val="00BB11C9"/>
    <w:rsid w:val="00BC42D9"/>
    <w:rsid w:val="00BD573D"/>
    <w:rsid w:val="00BE7D5E"/>
    <w:rsid w:val="00C00370"/>
    <w:rsid w:val="00C1683E"/>
    <w:rsid w:val="00C27923"/>
    <w:rsid w:val="00C33BD6"/>
    <w:rsid w:val="00C5244C"/>
    <w:rsid w:val="00C71E94"/>
    <w:rsid w:val="00C91667"/>
    <w:rsid w:val="00C934BE"/>
    <w:rsid w:val="00C96A38"/>
    <w:rsid w:val="00CA26C9"/>
    <w:rsid w:val="00CA3854"/>
    <w:rsid w:val="00CB59B3"/>
    <w:rsid w:val="00CB7B08"/>
    <w:rsid w:val="00CE49B3"/>
    <w:rsid w:val="00CF5FBC"/>
    <w:rsid w:val="00D01EBF"/>
    <w:rsid w:val="00D13715"/>
    <w:rsid w:val="00D1469C"/>
    <w:rsid w:val="00D151D2"/>
    <w:rsid w:val="00D24693"/>
    <w:rsid w:val="00D25DDC"/>
    <w:rsid w:val="00D92595"/>
    <w:rsid w:val="00DB4904"/>
    <w:rsid w:val="00DF290C"/>
    <w:rsid w:val="00E43E6E"/>
    <w:rsid w:val="00E5653F"/>
    <w:rsid w:val="00E5659E"/>
    <w:rsid w:val="00E658AB"/>
    <w:rsid w:val="00E73407"/>
    <w:rsid w:val="00E73BEB"/>
    <w:rsid w:val="00EB48B8"/>
    <w:rsid w:val="00EC5C52"/>
    <w:rsid w:val="00EF57FD"/>
    <w:rsid w:val="00F007FE"/>
    <w:rsid w:val="00F23D64"/>
    <w:rsid w:val="00F24AAE"/>
    <w:rsid w:val="00F27EC6"/>
    <w:rsid w:val="00F53ED1"/>
    <w:rsid w:val="00F6307C"/>
    <w:rsid w:val="00F81194"/>
    <w:rsid w:val="00F9031A"/>
    <w:rsid w:val="00F94DE2"/>
    <w:rsid w:val="00FA3CA3"/>
    <w:rsid w:val="00FD7DC5"/>
    <w:rsid w:val="00FE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2FDE3"/>
  <w15:docId w15:val="{E6711EE4-2CDC-4C7F-AFA9-2A9486C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967"/>
      <w:jc w:val="center"/>
      <w:outlineLvl w:val="0"/>
    </w:pPr>
    <w:rPr>
      <w:sz w:val="24"/>
      <w:szCs w:val="24"/>
    </w:rPr>
  </w:style>
  <w:style w:type="paragraph" w:styleId="Heading3">
    <w:name w:val="heading 3"/>
    <w:basedOn w:val="Normal"/>
    <w:next w:val="Normal"/>
    <w:link w:val="Heading3Char"/>
    <w:uiPriority w:val="9"/>
    <w:unhideWhenUsed/>
    <w:qFormat/>
    <w:rsid w:val="00277B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4" w:right="149" w:hanging="72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2A2A"/>
    <w:pPr>
      <w:tabs>
        <w:tab w:val="center" w:pos="4680"/>
        <w:tab w:val="right" w:pos="9360"/>
      </w:tabs>
    </w:pPr>
  </w:style>
  <w:style w:type="character" w:customStyle="1" w:styleId="HeaderChar">
    <w:name w:val="Header Char"/>
    <w:basedOn w:val="DefaultParagraphFont"/>
    <w:link w:val="Header"/>
    <w:uiPriority w:val="99"/>
    <w:rsid w:val="009E2A2A"/>
    <w:rPr>
      <w:rFonts w:ascii="Times New Roman" w:eastAsia="Times New Roman" w:hAnsi="Times New Roman" w:cs="Times New Roman"/>
    </w:rPr>
  </w:style>
  <w:style w:type="paragraph" w:styleId="Footer">
    <w:name w:val="footer"/>
    <w:basedOn w:val="Normal"/>
    <w:link w:val="FooterChar"/>
    <w:uiPriority w:val="99"/>
    <w:unhideWhenUsed/>
    <w:rsid w:val="009E2A2A"/>
    <w:pPr>
      <w:tabs>
        <w:tab w:val="center" w:pos="4680"/>
        <w:tab w:val="right" w:pos="9360"/>
      </w:tabs>
    </w:pPr>
  </w:style>
  <w:style w:type="character" w:customStyle="1" w:styleId="FooterChar">
    <w:name w:val="Footer Char"/>
    <w:basedOn w:val="DefaultParagraphFont"/>
    <w:link w:val="Footer"/>
    <w:uiPriority w:val="99"/>
    <w:rsid w:val="009E2A2A"/>
    <w:rPr>
      <w:rFonts w:ascii="Times New Roman" w:eastAsia="Times New Roman" w:hAnsi="Times New Roman" w:cs="Times New Roman"/>
    </w:rPr>
  </w:style>
  <w:style w:type="paragraph" w:styleId="Revision">
    <w:name w:val="Revision"/>
    <w:hidden/>
    <w:uiPriority w:val="99"/>
    <w:semiHidden/>
    <w:rsid w:val="00D25DDC"/>
    <w:pPr>
      <w:widowControl/>
      <w:autoSpaceDE/>
      <w:autoSpaceDN/>
    </w:pPr>
    <w:rPr>
      <w:rFonts w:ascii="Times New Roman" w:eastAsia="Times New Roman" w:hAnsi="Times New Roman" w:cs="Times New Roman"/>
    </w:rPr>
  </w:style>
  <w:style w:type="paragraph" w:customStyle="1" w:styleId="Normal0">
    <w:name w:val="@Normal"/>
    <w:rsid w:val="0087078B"/>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5F96"/>
    <w:rPr>
      <w:sz w:val="16"/>
      <w:szCs w:val="16"/>
    </w:rPr>
  </w:style>
  <w:style w:type="paragraph" w:styleId="CommentText">
    <w:name w:val="annotation text"/>
    <w:basedOn w:val="Normal"/>
    <w:link w:val="CommentTextChar"/>
    <w:uiPriority w:val="99"/>
    <w:unhideWhenUsed/>
    <w:rsid w:val="00835F96"/>
    <w:rPr>
      <w:sz w:val="20"/>
      <w:szCs w:val="20"/>
    </w:rPr>
  </w:style>
  <w:style w:type="character" w:customStyle="1" w:styleId="CommentTextChar">
    <w:name w:val="Comment Text Char"/>
    <w:basedOn w:val="DefaultParagraphFont"/>
    <w:link w:val="CommentText"/>
    <w:uiPriority w:val="99"/>
    <w:rsid w:val="00835F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F96"/>
    <w:rPr>
      <w:b/>
      <w:bCs/>
    </w:rPr>
  </w:style>
  <w:style w:type="character" w:customStyle="1" w:styleId="CommentSubjectChar">
    <w:name w:val="Comment Subject Char"/>
    <w:basedOn w:val="CommentTextChar"/>
    <w:link w:val="CommentSubject"/>
    <w:uiPriority w:val="99"/>
    <w:semiHidden/>
    <w:rsid w:val="00835F9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277B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76587">
      <w:bodyDiv w:val="1"/>
      <w:marLeft w:val="0"/>
      <w:marRight w:val="0"/>
      <w:marTop w:val="0"/>
      <w:marBottom w:val="0"/>
      <w:divBdr>
        <w:top w:val="none" w:sz="0" w:space="0" w:color="auto"/>
        <w:left w:val="none" w:sz="0" w:space="0" w:color="auto"/>
        <w:bottom w:val="none" w:sz="0" w:space="0" w:color="auto"/>
        <w:right w:val="none" w:sz="0" w:space="0" w:color="auto"/>
      </w:divBdr>
    </w:div>
    <w:div w:id="768353795">
      <w:bodyDiv w:val="1"/>
      <w:marLeft w:val="0"/>
      <w:marRight w:val="0"/>
      <w:marTop w:val="0"/>
      <w:marBottom w:val="0"/>
      <w:divBdr>
        <w:top w:val="none" w:sz="0" w:space="0" w:color="auto"/>
        <w:left w:val="none" w:sz="0" w:space="0" w:color="auto"/>
        <w:bottom w:val="none" w:sz="0" w:space="0" w:color="auto"/>
        <w:right w:val="none" w:sz="0" w:space="0" w:color="auto"/>
      </w:divBdr>
    </w:div>
    <w:div w:id="815949437">
      <w:bodyDiv w:val="1"/>
      <w:marLeft w:val="0"/>
      <w:marRight w:val="0"/>
      <w:marTop w:val="0"/>
      <w:marBottom w:val="0"/>
      <w:divBdr>
        <w:top w:val="none" w:sz="0" w:space="0" w:color="auto"/>
        <w:left w:val="none" w:sz="0" w:space="0" w:color="auto"/>
        <w:bottom w:val="none" w:sz="0" w:space="0" w:color="auto"/>
        <w:right w:val="none" w:sz="0" w:space="0" w:color="auto"/>
      </w:divBdr>
    </w:div>
    <w:div w:id="1032001942">
      <w:bodyDiv w:val="1"/>
      <w:marLeft w:val="0"/>
      <w:marRight w:val="0"/>
      <w:marTop w:val="0"/>
      <w:marBottom w:val="0"/>
      <w:divBdr>
        <w:top w:val="none" w:sz="0" w:space="0" w:color="auto"/>
        <w:left w:val="none" w:sz="0" w:space="0" w:color="auto"/>
        <w:bottom w:val="none" w:sz="0" w:space="0" w:color="auto"/>
        <w:right w:val="none" w:sz="0" w:space="0" w:color="auto"/>
      </w:divBdr>
    </w:div>
    <w:div w:id="2145275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5216</Words>
  <Characters>29736</Characters>
  <Application>Microsoft Office Word</Application>
  <DocSecurity>0</DocSecurity>
  <Lines>247</Lines>
  <Paragraphs>69</Paragraphs>
  <ScaleCrop>false</ScaleCrop>
  <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jmp</cp:lastModifiedBy>
  <cp:revision>2</cp:revision>
  <dcterms:created xsi:type="dcterms:W3CDTF">2025-11-17T20:54:00Z</dcterms:created>
  <dcterms:modified xsi:type="dcterms:W3CDTF">2025-11-17T20:54:00Z</dcterms:modified>
</cp:coreProperties>
</file>